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6CCEF" w14:textId="00CC400A"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12701" w:rsidRPr="00BF2EBD">
        <w:rPr>
          <w:rFonts w:ascii="Arial" w:hAnsi="Arial" w:cs="Arial"/>
          <w:b/>
          <w:bCs/>
          <w:color w:val="000000" w:themeColor="text1"/>
          <w:sz w:val="28"/>
        </w:rPr>
        <w:t>3</w:t>
      </w:r>
      <w:r w:rsidR="006009F4" w:rsidRPr="00BF2EBD">
        <w:rPr>
          <w:rFonts w:ascii="Arial" w:hAnsi="Arial" w:cs="Arial"/>
          <w:b/>
          <w:bCs/>
          <w:color w:val="000000" w:themeColor="text1"/>
          <w:sz w:val="28"/>
        </w:rPr>
        <w:t>GPP TSG RAN WG1 Meeting #9</w:t>
      </w:r>
      <w:r w:rsidR="00720D69">
        <w:rPr>
          <w:rFonts w:ascii="Arial" w:hAnsi="Arial" w:cs="Arial"/>
          <w:b/>
          <w:bCs/>
          <w:color w:val="000000" w:themeColor="text1"/>
          <w:sz w:val="28"/>
        </w:rPr>
        <w:t>9</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F220A4" w:rsidRPr="00BF2EBD">
        <w:rPr>
          <w:rFonts w:ascii="Arial" w:hAnsi="Arial" w:cs="Arial"/>
          <w:b/>
          <w:bCs/>
          <w:color w:val="000000" w:themeColor="text1"/>
          <w:sz w:val="28"/>
        </w:rPr>
        <w:tab/>
        <w:t xml:space="preserve">          </w:t>
      </w:r>
      <w:bookmarkStart w:id="0" w:name="OLE_LINK5"/>
      <w:bookmarkStart w:id="1" w:name="OLE_LINK6"/>
      <w:r w:rsidR="00722504">
        <w:rPr>
          <w:rFonts w:ascii="Arial" w:hAnsi="Arial" w:cs="Arial"/>
          <w:b/>
          <w:bCs/>
          <w:color w:val="000000" w:themeColor="text1"/>
          <w:sz w:val="28"/>
        </w:rPr>
        <w:t xml:space="preserve">  </w:t>
      </w:r>
      <w:r w:rsidR="00CD65EE" w:rsidRPr="00BF2EBD">
        <w:rPr>
          <w:rFonts w:ascii="Arial" w:hAnsi="Arial" w:cs="Arial"/>
          <w:b/>
          <w:bCs/>
          <w:color w:val="000000" w:themeColor="text1"/>
          <w:sz w:val="28"/>
        </w:rPr>
        <w:t xml:space="preserve">  </w:t>
      </w:r>
      <w:bookmarkEnd w:id="0"/>
      <w:bookmarkEnd w:id="1"/>
      <w:r w:rsidR="00722504" w:rsidRPr="00722504">
        <w:rPr>
          <w:rFonts w:ascii="Arial" w:hAnsi="Arial" w:cs="Arial"/>
          <w:b/>
          <w:bCs/>
          <w:color w:val="000000" w:themeColor="text1"/>
          <w:sz w:val="28"/>
        </w:rPr>
        <w:t>R1-1912568</w:t>
      </w:r>
    </w:p>
    <w:p w14:paraId="6AAC82D6" w14:textId="6123BA8A" w:rsidR="00121B70" w:rsidRPr="003E6680" w:rsidRDefault="00720D69" w:rsidP="00DF38DB">
      <w:pPr>
        <w:tabs>
          <w:tab w:val="center" w:pos="4536"/>
          <w:tab w:val="right" w:pos="8280"/>
          <w:tab w:val="right" w:pos="9639"/>
        </w:tabs>
        <w:spacing w:after="80"/>
        <w:rPr>
          <w:rFonts w:ascii="Arial" w:hAnsi="Arial" w:cs="Arial"/>
          <w:b/>
          <w:bCs/>
          <w:color w:val="000000" w:themeColor="text1"/>
          <w:sz w:val="28"/>
        </w:rPr>
      </w:pPr>
      <w:r w:rsidRPr="00720D69">
        <w:rPr>
          <w:rFonts w:ascii="Arial" w:hAnsi="Arial" w:cs="Arial"/>
          <w:b/>
          <w:bCs/>
          <w:color w:val="000000" w:themeColor="text1"/>
          <w:sz w:val="28"/>
        </w:rPr>
        <w:t>Reno, USA</w:t>
      </w:r>
      <w:r w:rsidR="009259F5" w:rsidRPr="00BF2EBD">
        <w:rPr>
          <w:rFonts w:ascii="Arial" w:hAnsi="Arial" w:cs="Arial"/>
          <w:b/>
          <w:bCs/>
          <w:color w:val="000000" w:themeColor="text1"/>
          <w:sz w:val="28"/>
        </w:rPr>
        <w:t xml:space="preserve">, </w:t>
      </w:r>
      <w:r w:rsidRPr="00720D69">
        <w:rPr>
          <w:rFonts w:ascii="Arial" w:eastAsia="MS Mincho" w:hAnsi="Arial" w:cs="Arial"/>
          <w:b/>
          <w:bCs/>
          <w:sz w:val="28"/>
          <w:lang w:eastAsia="ja-JP"/>
        </w:rPr>
        <w:t>November</w:t>
      </w:r>
      <w:r w:rsidR="00D8303C">
        <w:rPr>
          <w:rFonts w:ascii="Arial" w:eastAsia="MS Mincho" w:hAnsi="Arial" w:cs="Arial"/>
          <w:b/>
          <w:bCs/>
          <w:sz w:val="28"/>
          <w:lang w:eastAsia="ja-JP"/>
        </w:rPr>
        <w:t xml:space="preserve"> 1</w:t>
      </w:r>
      <w:r>
        <w:rPr>
          <w:rFonts w:ascii="Arial" w:eastAsia="MS Mincho" w:hAnsi="Arial" w:cs="Arial"/>
          <w:b/>
          <w:bCs/>
          <w:sz w:val="28"/>
          <w:lang w:eastAsia="ja-JP"/>
        </w:rPr>
        <w:t>8</w:t>
      </w:r>
      <w:r w:rsidR="0048342F" w:rsidRPr="00BA33B5">
        <w:rPr>
          <w:rFonts w:ascii="Arial" w:eastAsia="MS Mincho" w:hAnsi="Arial" w:cs="Arial"/>
          <w:b/>
          <w:bCs/>
          <w:sz w:val="28"/>
          <w:vertAlign w:val="superscript"/>
          <w:lang w:eastAsia="ja-JP"/>
        </w:rPr>
        <w:t>th</w:t>
      </w:r>
      <w:r w:rsidR="00D8303C">
        <w:rPr>
          <w:rFonts w:ascii="Arial" w:eastAsia="MS Mincho" w:hAnsi="Arial" w:cs="Arial"/>
          <w:b/>
          <w:bCs/>
          <w:sz w:val="28"/>
          <w:lang w:eastAsia="ja-JP"/>
        </w:rPr>
        <w:t xml:space="preserve"> – 2</w:t>
      </w:r>
      <w:r>
        <w:rPr>
          <w:rFonts w:ascii="Arial" w:eastAsia="MS Mincho" w:hAnsi="Arial" w:cs="Arial"/>
          <w:b/>
          <w:bCs/>
          <w:sz w:val="28"/>
          <w:lang w:eastAsia="ja-JP"/>
        </w:rPr>
        <w:t>2</w:t>
      </w:r>
      <w:r w:rsidR="00727FB8">
        <w:rPr>
          <w:rFonts w:ascii="Arial" w:eastAsia="MS Mincho" w:hAnsi="Arial" w:cs="Arial"/>
          <w:b/>
          <w:bCs/>
          <w:sz w:val="28"/>
          <w:vertAlign w:val="superscript"/>
          <w:lang w:eastAsia="ja-JP"/>
        </w:rPr>
        <w:t>nd</w:t>
      </w:r>
      <w:bookmarkStart w:id="2" w:name="_GoBack"/>
      <w:bookmarkEnd w:id="2"/>
      <w:r w:rsidR="0048342F">
        <w:rPr>
          <w:rFonts w:ascii="Arial" w:eastAsia="MS Mincho" w:hAnsi="Arial" w:cs="Arial"/>
          <w:b/>
          <w:bCs/>
          <w:sz w:val="28"/>
          <w:lang w:eastAsia="ja-JP"/>
        </w:rPr>
        <w:t>, 2019</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6F4968EA" w:rsidR="00121B70" w:rsidRPr="003E6680" w:rsidRDefault="009631F9">
      <w:pPr>
        <w:spacing w:after="60"/>
        <w:ind w:left="1555" w:hanging="1555"/>
        <w:jc w:val="left"/>
        <w:rPr>
          <w:rFonts w:eastAsia="MS PGothic"/>
          <w:b/>
          <w:color w:val="000000" w:themeColor="text1"/>
          <w:lang w:eastAsia="zh-CN"/>
        </w:rPr>
      </w:pPr>
      <w:r w:rsidRPr="003E6680">
        <w:rPr>
          <w:b/>
          <w:color w:val="000000" w:themeColor="text1"/>
        </w:rPr>
        <w:t>Agenda Item:</w:t>
      </w:r>
      <w:r w:rsidRPr="003E6680">
        <w:rPr>
          <w:b/>
          <w:color w:val="000000" w:themeColor="text1"/>
        </w:rPr>
        <w:tab/>
        <w:t>7.2.</w:t>
      </w:r>
      <w:r w:rsidRPr="003E6680">
        <w:rPr>
          <w:rFonts w:hint="eastAsia"/>
          <w:b/>
          <w:color w:val="000000" w:themeColor="text1"/>
          <w:lang w:eastAsia="zh-CN"/>
        </w:rPr>
        <w:t>9</w:t>
      </w:r>
      <w:r w:rsidRPr="003E6680">
        <w:rPr>
          <w:b/>
          <w:color w:val="000000" w:themeColor="text1"/>
        </w:rPr>
        <w:t>.</w:t>
      </w:r>
      <w:r w:rsidRPr="003E6680">
        <w:rPr>
          <w:rFonts w:hint="eastAsia"/>
          <w:b/>
          <w:color w:val="000000" w:themeColor="text1"/>
          <w:lang w:eastAsia="zh-CN"/>
        </w:rPr>
        <w:t>2</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463657AE"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t>Discussion on</w:t>
      </w:r>
      <w:r w:rsidR="00F220A4" w:rsidRPr="003E6680">
        <w:rPr>
          <w:b/>
          <w:color w:val="000000" w:themeColor="text1"/>
          <w:lang w:eastAsia="zh-CN"/>
        </w:rPr>
        <w:t xml:space="preserve"> cross-slot scheduling </w:t>
      </w:r>
      <w:r w:rsidR="001C000E">
        <w:rPr>
          <w:b/>
          <w:color w:val="000000" w:themeColor="text1"/>
          <w:lang w:eastAsia="zh-CN"/>
        </w:rPr>
        <w:t>for UE power saving</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1"/>
        <w:jc w:val="left"/>
        <w:rPr>
          <w:lang w:eastAsia="zh-CN"/>
        </w:rPr>
      </w:pPr>
      <w:r>
        <w:rPr>
          <w:lang w:eastAsia="zh-CN"/>
        </w:rPr>
        <w:t>Introduction</w:t>
      </w:r>
    </w:p>
    <w:p w14:paraId="4D506921" w14:textId="468084E2" w:rsidR="001A7FFA" w:rsidRDefault="005A0988" w:rsidP="00DF38DB">
      <w:pPr>
        <w:spacing w:after="60"/>
        <w:rPr>
          <w:lang w:eastAsia="zh-CN"/>
        </w:rPr>
      </w:pPr>
      <w:r>
        <w:rPr>
          <w:lang w:eastAsia="zh-CN"/>
        </w:rPr>
        <w:t xml:space="preserve">In last </w:t>
      </w:r>
      <w:r w:rsidR="00D8303C">
        <w:rPr>
          <w:lang w:eastAsia="zh-CN"/>
        </w:rPr>
        <w:t>RAN1#98</w:t>
      </w:r>
      <w:r w:rsidR="00720D69">
        <w:rPr>
          <w:lang w:eastAsia="zh-CN"/>
        </w:rPr>
        <w:t>bis</w:t>
      </w:r>
      <w:r w:rsidR="004770A0">
        <w:rPr>
          <w:lang w:eastAsia="zh-CN"/>
        </w:rPr>
        <w:t xml:space="preserve"> </w:t>
      </w:r>
      <w:r>
        <w:rPr>
          <w:lang w:eastAsia="zh-CN"/>
        </w:rPr>
        <w:t>meeting</w:t>
      </w:r>
      <w:r w:rsidR="00561623" w:rsidRPr="001C000E">
        <w:rPr>
          <w:lang w:eastAsia="zh-CN"/>
        </w:rPr>
        <w:t xml:space="preserve">, </w:t>
      </w:r>
      <w:r>
        <w:rPr>
          <w:kern w:val="2"/>
          <w:lang w:eastAsia="zh-CN"/>
        </w:rPr>
        <w:t xml:space="preserve">the following </w:t>
      </w:r>
      <w:r w:rsidR="0004746C">
        <w:rPr>
          <w:kern w:val="2"/>
          <w:lang w:eastAsia="zh-CN"/>
        </w:rPr>
        <w:t xml:space="preserve">agreements </w:t>
      </w:r>
      <w:r w:rsidR="00692381">
        <w:rPr>
          <w:kern w:val="2"/>
          <w:lang w:eastAsia="zh-CN"/>
        </w:rPr>
        <w:t>were</w:t>
      </w:r>
      <w:r w:rsidRPr="00216D0F">
        <w:rPr>
          <w:kern w:val="2"/>
          <w:lang w:eastAsia="zh-CN"/>
        </w:rPr>
        <w:t xml:space="preserve"> achie</w:t>
      </w:r>
      <w:r w:rsidRPr="002B523E">
        <w:rPr>
          <w:kern w:val="2"/>
          <w:lang w:eastAsia="zh-CN"/>
        </w:rPr>
        <w:t xml:space="preserve">ved </w:t>
      </w:r>
      <w:r w:rsidRPr="005743C8">
        <w:rPr>
          <w:kern w:val="2"/>
          <w:lang w:eastAsia="zh-CN"/>
        </w:rPr>
        <w:t>[1]</w:t>
      </w:r>
      <w:r w:rsidR="004C5A05" w:rsidRPr="005743C8">
        <w:rPr>
          <w:bCs/>
        </w:rPr>
        <w:t>.</w:t>
      </w:r>
    </w:p>
    <w:tbl>
      <w:tblPr>
        <w:tblStyle w:val="aff1"/>
        <w:tblW w:w="0" w:type="auto"/>
        <w:tblLook w:val="04A0" w:firstRow="1" w:lastRow="0" w:firstColumn="1" w:lastColumn="0" w:noHBand="0" w:noVBand="1"/>
      </w:tblPr>
      <w:tblGrid>
        <w:gridCol w:w="9307"/>
      </w:tblGrid>
      <w:tr w:rsidR="00047579" w14:paraId="224F7273" w14:textId="77777777" w:rsidTr="00047579">
        <w:tc>
          <w:tcPr>
            <w:tcW w:w="9307" w:type="dxa"/>
          </w:tcPr>
          <w:p w14:paraId="182B1C43" w14:textId="77777777" w:rsidR="009C5717" w:rsidRPr="009C5717" w:rsidRDefault="009C5717" w:rsidP="009C5717">
            <w:pPr>
              <w:spacing w:after="40"/>
              <w:rPr>
                <w:highlight w:val="green"/>
                <w:lang w:val="en-GB" w:eastAsia="x-none"/>
              </w:rPr>
            </w:pPr>
            <w:bookmarkStart w:id="3" w:name="OLE_LINK8"/>
            <w:bookmarkStart w:id="4" w:name="OLE_LINK9"/>
            <w:r w:rsidRPr="009C5717">
              <w:rPr>
                <w:highlight w:val="green"/>
                <w:lang w:val="en-GB" w:eastAsia="x-none"/>
              </w:rPr>
              <w:t>Agreements:</w:t>
            </w:r>
          </w:p>
          <w:p w14:paraId="48E7EDB6" w14:textId="77777777" w:rsidR="009C5717" w:rsidRPr="00732CB3" w:rsidRDefault="009C5717" w:rsidP="009C5717">
            <w:pPr>
              <w:spacing w:after="40"/>
              <w:rPr>
                <w:lang w:eastAsia="x-none"/>
              </w:rPr>
            </w:pPr>
            <w:r w:rsidRPr="009C5717">
              <w:rPr>
                <w:highlight w:val="green"/>
                <w:lang w:val="en-GB" w:eastAsia="x-none"/>
              </w:rPr>
              <w:br w:type="page"/>
            </w:r>
            <w:r w:rsidRPr="00732CB3">
              <w:rPr>
                <w:lang w:val="en-GB" w:eastAsia="x-none"/>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049741E0" w14:textId="77777777" w:rsidR="009C5717" w:rsidRPr="00732CB3" w:rsidRDefault="009C5717" w:rsidP="009C5717">
            <w:pPr>
              <w:numPr>
                <w:ilvl w:val="0"/>
                <w:numId w:val="45"/>
              </w:numPr>
              <w:spacing w:after="40"/>
              <w:rPr>
                <w:lang w:val="en-GB" w:eastAsia="x-none"/>
              </w:rPr>
            </w:pPr>
            <w:r w:rsidRPr="00732CB3">
              <w:rPr>
                <w:lang w:val="en-GB" w:eastAsia="x-none"/>
              </w:rPr>
              <w:t>Option 2: The configured value if one value is RRC configured; The lowest-indexed RRC configured value if two values are RRC configured</w:t>
            </w:r>
          </w:p>
          <w:p w14:paraId="39C6F149" w14:textId="77777777" w:rsidR="009C5717" w:rsidRDefault="009C5717" w:rsidP="009C5717">
            <w:pPr>
              <w:spacing w:after="40"/>
              <w:rPr>
                <w:lang w:val="en-GB" w:eastAsia="x-none"/>
              </w:rPr>
            </w:pPr>
            <w:r w:rsidRPr="00732CB3">
              <w:rPr>
                <w:lang w:val="en-GB" w:eastAsia="x-none"/>
              </w:rPr>
              <w:t>FFS Value zero is a valid configuration for the minimum applicable K0/K2 value</w:t>
            </w:r>
            <w:r w:rsidRPr="00732CB3">
              <w:rPr>
                <w:b/>
                <w:lang w:val="en-GB" w:eastAsia="x-none"/>
              </w:rPr>
              <w:t xml:space="preserve"> </w:t>
            </w:r>
            <w:r w:rsidRPr="00732CB3">
              <w:rPr>
                <w:bCs/>
                <w:lang w:val="en-GB" w:eastAsia="x-none"/>
              </w:rPr>
              <w:t>for the case when</w:t>
            </w:r>
            <w:r w:rsidRPr="00732CB3">
              <w:rPr>
                <w:b/>
                <w:lang w:val="en-GB" w:eastAsia="x-none"/>
              </w:rPr>
              <w:t xml:space="preserve"> </w:t>
            </w:r>
            <w:r w:rsidRPr="00732CB3">
              <w:rPr>
                <w:lang w:val="en-GB" w:eastAsia="x-none"/>
              </w:rPr>
              <w:t>two RRC values are configured for the BWP</w:t>
            </w:r>
          </w:p>
          <w:p w14:paraId="75CF0F29" w14:textId="77777777" w:rsidR="009C5717" w:rsidRPr="00732CB3" w:rsidRDefault="009C5717" w:rsidP="009C5717">
            <w:pPr>
              <w:spacing w:after="40"/>
              <w:rPr>
                <w:b/>
                <w:lang w:val="en-GB" w:eastAsia="x-none"/>
              </w:rPr>
            </w:pPr>
          </w:p>
          <w:p w14:paraId="20235F3A" w14:textId="77777777" w:rsidR="009C5717" w:rsidRPr="00732CB3" w:rsidRDefault="009C5717" w:rsidP="009C5717">
            <w:pPr>
              <w:spacing w:after="40"/>
              <w:rPr>
                <w:highlight w:val="green"/>
                <w:lang w:val="en-GB" w:eastAsia="x-none"/>
              </w:rPr>
            </w:pPr>
            <w:r w:rsidRPr="00732CB3">
              <w:rPr>
                <w:highlight w:val="green"/>
                <w:lang w:val="en-GB" w:eastAsia="x-none"/>
              </w:rPr>
              <w:t>Agreements:</w:t>
            </w:r>
          </w:p>
          <w:p w14:paraId="08090885" w14:textId="77777777" w:rsidR="009C5717" w:rsidRPr="00732CB3" w:rsidRDefault="009C5717" w:rsidP="009C5717">
            <w:pPr>
              <w:spacing w:after="40"/>
              <w:rPr>
                <w:lang w:eastAsia="x-none"/>
              </w:rPr>
            </w:pPr>
            <w:r w:rsidRPr="00732CB3">
              <w:rPr>
                <w:lang w:val="en-GB" w:eastAsia="x-none"/>
              </w:rPr>
              <w:t xml:space="preserve">Value zero is a valid configuration for the minimum applicable K0/K2 value </w:t>
            </w:r>
            <w:r w:rsidRPr="00732CB3">
              <w:rPr>
                <w:bCs/>
                <w:lang w:val="en-GB" w:eastAsia="x-none"/>
              </w:rPr>
              <w:t>for the case when</w:t>
            </w:r>
            <w:r w:rsidRPr="00732CB3">
              <w:rPr>
                <w:b/>
                <w:lang w:val="en-GB" w:eastAsia="x-none"/>
              </w:rPr>
              <w:t xml:space="preserve"> </w:t>
            </w:r>
            <w:r w:rsidRPr="00732CB3">
              <w:rPr>
                <w:lang w:val="en-GB" w:eastAsia="x-none"/>
              </w:rPr>
              <w:t>two RRC values are configured for the BWP</w:t>
            </w:r>
          </w:p>
          <w:p w14:paraId="5D987EA0" w14:textId="77777777" w:rsidR="009C5717" w:rsidRPr="00732CB3" w:rsidRDefault="009C5717" w:rsidP="009C5717">
            <w:pPr>
              <w:numPr>
                <w:ilvl w:val="0"/>
                <w:numId w:val="45"/>
              </w:numPr>
              <w:spacing w:after="40"/>
              <w:rPr>
                <w:lang w:val="en-GB" w:eastAsia="x-none"/>
              </w:rPr>
            </w:pPr>
            <w:r w:rsidRPr="00732CB3">
              <w:rPr>
                <w:lang w:val="en-GB" w:eastAsia="x-none"/>
              </w:rPr>
              <w:t>Detail RRC configuration design is up to RAN2.</w:t>
            </w:r>
          </w:p>
          <w:p w14:paraId="3E3EB5B0" w14:textId="77777777" w:rsidR="009C5717" w:rsidRPr="009C5717" w:rsidRDefault="009C5717" w:rsidP="009C5717">
            <w:pPr>
              <w:spacing w:after="40"/>
              <w:rPr>
                <w:highlight w:val="green"/>
                <w:lang w:eastAsia="x-none"/>
              </w:rPr>
            </w:pPr>
          </w:p>
          <w:p w14:paraId="00B4D65B" w14:textId="77777777" w:rsidR="009C5717" w:rsidRPr="009C5717" w:rsidRDefault="009C5717" w:rsidP="009C5717">
            <w:pPr>
              <w:spacing w:after="40"/>
              <w:rPr>
                <w:highlight w:val="green"/>
                <w:lang w:eastAsia="x-none"/>
              </w:rPr>
            </w:pPr>
            <w:r w:rsidRPr="009C5717">
              <w:rPr>
                <w:highlight w:val="green"/>
                <w:lang w:eastAsia="x-none"/>
              </w:rPr>
              <w:t>Agreements:</w:t>
            </w:r>
          </w:p>
          <w:p w14:paraId="34902073" w14:textId="77777777" w:rsidR="009C5717" w:rsidRPr="00732CB3" w:rsidRDefault="009C5717" w:rsidP="009C5717">
            <w:pPr>
              <w:spacing w:after="40"/>
              <w:rPr>
                <w:lang w:eastAsia="x-none"/>
              </w:rPr>
            </w:pPr>
            <w:r w:rsidRPr="00732CB3">
              <w:rPr>
                <w:lang w:val="en-GB" w:eastAsia="x-none"/>
              </w:rPr>
              <w:t xml:space="preserve">For the purpose RRC configuration design, the configured minimum applicable K0/K2 value(s) are a subset of the possible values for those of the existing K0/K2 parameters </w:t>
            </w:r>
          </w:p>
          <w:p w14:paraId="1839A8E2" w14:textId="77777777" w:rsidR="009C5717" w:rsidRPr="00732CB3" w:rsidRDefault="009C5717" w:rsidP="009C5717">
            <w:pPr>
              <w:numPr>
                <w:ilvl w:val="0"/>
                <w:numId w:val="46"/>
              </w:numPr>
              <w:spacing w:after="40"/>
              <w:rPr>
                <w:lang w:val="en-GB" w:eastAsia="x-none"/>
              </w:rPr>
            </w:pPr>
            <w:r w:rsidRPr="00732CB3">
              <w:rPr>
                <w:lang w:val="en-GB" w:eastAsia="x-none"/>
              </w:rPr>
              <w:t>FFS the detailed subset of values</w:t>
            </w:r>
          </w:p>
          <w:p w14:paraId="7710A18E" w14:textId="77777777" w:rsidR="009C5717" w:rsidRPr="009C5717" w:rsidRDefault="009C5717" w:rsidP="009C5717">
            <w:pPr>
              <w:spacing w:after="40"/>
              <w:rPr>
                <w:highlight w:val="green"/>
                <w:lang w:val="en-GB" w:eastAsia="x-none"/>
              </w:rPr>
            </w:pPr>
          </w:p>
          <w:p w14:paraId="6CF6738B" w14:textId="77777777" w:rsidR="009C5717" w:rsidRPr="009C5717" w:rsidRDefault="009C5717" w:rsidP="009C5717">
            <w:pPr>
              <w:spacing w:after="40"/>
              <w:rPr>
                <w:b/>
                <w:bCs/>
                <w:highlight w:val="green"/>
                <w:lang w:eastAsia="x-none"/>
              </w:rPr>
            </w:pPr>
            <w:r w:rsidRPr="009C5717">
              <w:rPr>
                <w:highlight w:val="green"/>
                <w:lang w:eastAsia="x-none"/>
              </w:rPr>
              <w:t>Agreements</w:t>
            </w:r>
            <w:r w:rsidRPr="009C5717">
              <w:rPr>
                <w:b/>
                <w:bCs/>
                <w:highlight w:val="green"/>
                <w:lang w:eastAsia="x-none"/>
              </w:rPr>
              <w:t>:</w:t>
            </w:r>
          </w:p>
          <w:p w14:paraId="45BB88E4" w14:textId="77777777" w:rsidR="009C5717" w:rsidRPr="00732CB3" w:rsidRDefault="009C5717" w:rsidP="009C5717">
            <w:pPr>
              <w:spacing w:after="40"/>
              <w:rPr>
                <w:bCs/>
                <w:lang w:val="en-GB" w:eastAsia="x-none"/>
              </w:rPr>
            </w:pPr>
            <w:r w:rsidRPr="00732CB3">
              <w:rPr>
                <w:bCs/>
                <w:lang w:val="en-GB" w:eastAsia="x-none"/>
              </w:rPr>
              <w:t>UE higher layer signalling (detailed mechanisms up to RAN2) of suggested minimum applicable values for K0/K2 (one for each) for applying cross-slot scheduling is supported:</w:t>
            </w:r>
          </w:p>
          <w:p w14:paraId="467F7429" w14:textId="77777777" w:rsidR="009C5717" w:rsidRPr="00732CB3" w:rsidRDefault="009C5717" w:rsidP="009C5717">
            <w:pPr>
              <w:numPr>
                <w:ilvl w:val="0"/>
                <w:numId w:val="46"/>
              </w:numPr>
              <w:spacing w:after="40"/>
              <w:rPr>
                <w:bCs/>
                <w:lang w:val="en-GB" w:eastAsia="x-none"/>
              </w:rPr>
            </w:pPr>
            <w:r w:rsidRPr="00732CB3">
              <w:rPr>
                <w:bCs/>
                <w:lang w:val="en-GB" w:eastAsia="x-none"/>
              </w:rPr>
              <w:t>For each of the all possible SCSs, the values are reported separately</w:t>
            </w:r>
          </w:p>
          <w:p w14:paraId="229820DD" w14:textId="77777777" w:rsidR="009C5717" w:rsidRPr="00732CB3" w:rsidRDefault="009C5717" w:rsidP="009C5717">
            <w:pPr>
              <w:numPr>
                <w:ilvl w:val="0"/>
                <w:numId w:val="46"/>
              </w:numPr>
              <w:spacing w:after="40"/>
              <w:rPr>
                <w:bCs/>
                <w:lang w:val="en-GB" w:eastAsia="x-none"/>
              </w:rPr>
            </w:pPr>
            <w:r w:rsidRPr="00732CB3">
              <w:rPr>
                <w:bCs/>
                <w:lang w:val="en-GB" w:eastAsia="x-none"/>
              </w:rPr>
              <w:t xml:space="preserve">For same-carrier scheduling, each suggested value is in the range from 1 to </w:t>
            </w:r>
          </w:p>
          <w:p w14:paraId="41317B34" w14:textId="77777777" w:rsidR="009C5717" w:rsidRPr="00732CB3" w:rsidRDefault="009C5717" w:rsidP="009C5717">
            <w:pPr>
              <w:numPr>
                <w:ilvl w:val="1"/>
                <w:numId w:val="46"/>
              </w:numPr>
              <w:spacing w:after="40"/>
              <w:rPr>
                <w:bCs/>
                <w:lang w:val="en-GB" w:eastAsia="x-none"/>
              </w:rPr>
            </w:pPr>
            <w:r w:rsidRPr="00732CB3">
              <w:rPr>
                <w:bCs/>
                <w:lang w:val="en-GB" w:eastAsia="x-none"/>
              </w:rPr>
              <w:t>15kHz/30kHz SCS: [2-4] slots</w:t>
            </w:r>
          </w:p>
          <w:p w14:paraId="22504738" w14:textId="77777777" w:rsidR="009C5717" w:rsidRPr="00732CB3" w:rsidRDefault="009C5717" w:rsidP="009C5717">
            <w:pPr>
              <w:numPr>
                <w:ilvl w:val="1"/>
                <w:numId w:val="46"/>
              </w:numPr>
              <w:spacing w:after="40"/>
              <w:rPr>
                <w:bCs/>
                <w:lang w:val="en-GB" w:eastAsia="x-none"/>
              </w:rPr>
            </w:pPr>
            <w:r w:rsidRPr="00732CB3">
              <w:rPr>
                <w:bCs/>
                <w:lang w:val="en-GB" w:eastAsia="x-none"/>
              </w:rPr>
              <w:t xml:space="preserve">60kHz/120kHz SCS: [4-8] slots </w:t>
            </w:r>
          </w:p>
          <w:p w14:paraId="7CC8F433" w14:textId="77777777" w:rsidR="009C5717" w:rsidRPr="00732CB3" w:rsidRDefault="009C5717" w:rsidP="009C5717">
            <w:pPr>
              <w:numPr>
                <w:ilvl w:val="0"/>
                <w:numId w:val="46"/>
              </w:numPr>
              <w:spacing w:after="40"/>
              <w:rPr>
                <w:bCs/>
                <w:lang w:val="en-GB" w:eastAsia="x-none"/>
              </w:rPr>
            </w:pPr>
            <w:r w:rsidRPr="00732CB3">
              <w:rPr>
                <w:bCs/>
                <w:lang w:val="en-GB" w:eastAsia="x-none"/>
              </w:rPr>
              <w:t>FFS how to apply the values to the cross-carrier scheduling case in terms of minimum applicable value</w:t>
            </w:r>
          </w:p>
          <w:p w14:paraId="444D45F5" w14:textId="77777777" w:rsidR="009C5717" w:rsidRPr="00732CB3" w:rsidRDefault="009C5717" w:rsidP="009C5717">
            <w:pPr>
              <w:spacing w:after="40"/>
              <w:rPr>
                <w:lang w:val="en-GB" w:eastAsia="x-none"/>
              </w:rPr>
            </w:pPr>
            <w:r w:rsidRPr="00732CB3">
              <w:rPr>
                <w:lang w:val="en-GB" w:eastAsia="x-none"/>
              </w:rPr>
              <w:t xml:space="preserve">Draft LS to RAN2 to inform the above agreements – </w:t>
            </w:r>
            <w:r w:rsidRPr="00732CB3">
              <w:rPr>
                <w:b/>
                <w:bCs/>
                <w:lang w:val="en-GB" w:eastAsia="x-none"/>
              </w:rPr>
              <w:t>R1-1911586</w:t>
            </w:r>
            <w:r w:rsidRPr="00732CB3">
              <w:rPr>
                <w:lang w:val="en-GB" w:eastAsia="x-none"/>
              </w:rPr>
              <w:t xml:space="preserve"> (Weide, MTK)</w:t>
            </w:r>
          </w:p>
          <w:p w14:paraId="6381A48A" w14:textId="77777777" w:rsidR="009C5717" w:rsidRPr="009C5717" w:rsidRDefault="009C5717" w:rsidP="009C5717">
            <w:pPr>
              <w:spacing w:after="40"/>
              <w:rPr>
                <w:highlight w:val="green"/>
                <w:lang w:val="en-GB" w:eastAsia="x-none"/>
              </w:rPr>
            </w:pPr>
          </w:p>
          <w:p w14:paraId="2527FB89" w14:textId="77777777" w:rsidR="009C5717" w:rsidRPr="009C5717" w:rsidRDefault="009C5717" w:rsidP="009C5717">
            <w:pPr>
              <w:spacing w:after="40"/>
              <w:rPr>
                <w:highlight w:val="green"/>
                <w:lang w:val="en-GB" w:eastAsia="x-none"/>
              </w:rPr>
            </w:pPr>
            <w:r w:rsidRPr="009C5717">
              <w:rPr>
                <w:highlight w:val="green"/>
                <w:lang w:val="en-GB" w:eastAsia="x-none"/>
              </w:rPr>
              <w:t>Agreements:</w:t>
            </w:r>
          </w:p>
          <w:p w14:paraId="09E96C32" w14:textId="77777777" w:rsidR="009C5717" w:rsidRPr="00732CB3" w:rsidRDefault="009C5717" w:rsidP="009C5717">
            <w:pPr>
              <w:spacing w:after="40"/>
              <w:rPr>
                <w:lang w:val="en-GB" w:eastAsia="x-none"/>
              </w:rPr>
            </w:pPr>
            <w:r w:rsidRPr="00732CB3">
              <w:rPr>
                <w:lang w:val="en-GB" w:eastAsia="x-none"/>
              </w:rPr>
              <w:t>For the RRC configuration, the configured minimum applicable K0/K2 value(s) take integer value(s) in the range from 0 to [16]</w:t>
            </w:r>
          </w:p>
          <w:p w14:paraId="5AE88132" w14:textId="77777777" w:rsidR="009C5717" w:rsidRPr="009C5717" w:rsidRDefault="009C5717" w:rsidP="009C5717">
            <w:pPr>
              <w:spacing w:after="40"/>
              <w:rPr>
                <w:b/>
                <w:bCs/>
                <w:highlight w:val="green"/>
                <w:lang w:val="en-GB" w:eastAsia="x-none"/>
              </w:rPr>
            </w:pPr>
          </w:p>
          <w:p w14:paraId="24B13C7F" w14:textId="77777777" w:rsidR="009C5717" w:rsidRPr="009C5717" w:rsidRDefault="009C5717" w:rsidP="009C5717">
            <w:pPr>
              <w:spacing w:after="40"/>
              <w:rPr>
                <w:highlight w:val="green"/>
                <w:lang w:val="en-GB" w:eastAsia="x-none"/>
              </w:rPr>
            </w:pPr>
            <w:r w:rsidRPr="009C5717">
              <w:rPr>
                <w:highlight w:val="green"/>
                <w:lang w:val="en-GB" w:eastAsia="x-none"/>
              </w:rPr>
              <w:t>Agreements:</w:t>
            </w:r>
          </w:p>
          <w:p w14:paraId="3E6AAC1A" w14:textId="77777777" w:rsidR="009C5717" w:rsidRPr="00732CB3" w:rsidRDefault="009C5717" w:rsidP="009C5717">
            <w:pPr>
              <w:numPr>
                <w:ilvl w:val="0"/>
                <w:numId w:val="47"/>
              </w:numPr>
              <w:spacing w:after="40"/>
              <w:rPr>
                <w:lang w:eastAsia="x-none"/>
              </w:rPr>
            </w:pPr>
            <w:r w:rsidRPr="00732CB3">
              <w:rPr>
                <w:lang w:eastAsia="x-none"/>
              </w:rPr>
              <w:t xml:space="preserve">With application delay, X, </w:t>
            </w:r>
            <w:bookmarkStart w:id="5" w:name="OLE_LINK10"/>
            <w:bookmarkStart w:id="6" w:name="OLE_LINK11"/>
            <w:r w:rsidRPr="00732CB3">
              <w:rPr>
                <w:lang w:eastAsia="x-none"/>
              </w:rPr>
              <w:t>for adaptation to the indicated minimum applicable K0/K2 value(s)</w:t>
            </w:r>
            <w:bookmarkEnd w:id="5"/>
            <w:bookmarkEnd w:id="6"/>
            <w:r w:rsidRPr="00732CB3">
              <w:rPr>
                <w:lang w:eastAsia="x-none"/>
              </w:rPr>
              <w:t xml:space="preserve"> </w:t>
            </w:r>
            <w:r w:rsidRPr="00732CB3">
              <w:rPr>
                <w:lang w:eastAsia="x-none"/>
              </w:rPr>
              <w:lastRenderedPageBreak/>
              <w:t>for a scheduled cell triggered by the 1-bit indication of a DCI format 1-1 or 0-1 with in the scheduling cell,</w:t>
            </w:r>
          </w:p>
          <w:p w14:paraId="1D5944BA" w14:textId="77777777" w:rsidR="009C5717" w:rsidRPr="00732CB3" w:rsidRDefault="009C5717" w:rsidP="009C5717">
            <w:pPr>
              <w:numPr>
                <w:ilvl w:val="1"/>
                <w:numId w:val="47"/>
              </w:numPr>
              <w:spacing w:after="40"/>
              <w:rPr>
                <w:lang w:eastAsia="x-none"/>
              </w:rPr>
            </w:pPr>
            <w:r w:rsidRPr="00732CB3">
              <w:rPr>
                <w:lang w:eastAsia="x-none"/>
              </w:rPr>
              <w:t>UE receives DCI of the change indication in slot n of the scheduling cell</w:t>
            </w:r>
          </w:p>
          <w:p w14:paraId="04AE60E6" w14:textId="77777777" w:rsidR="009C5717" w:rsidRPr="00732CB3" w:rsidRDefault="009C5717" w:rsidP="009C5717">
            <w:pPr>
              <w:numPr>
                <w:ilvl w:val="1"/>
                <w:numId w:val="47"/>
              </w:numPr>
              <w:spacing w:after="40"/>
              <w:rPr>
                <w:lang w:eastAsia="x-none"/>
              </w:rPr>
            </w:pPr>
            <w:r w:rsidRPr="00732CB3">
              <w:rPr>
                <w:lang w:eastAsia="x-none"/>
              </w:rPr>
              <w:t>UE can be scheduled with the indicated minimum applicable K0/K2 value(s) for PDSCH/PUSCH on the scheduled cell in a DCI in slot (n + X) of the scheduling cell</w:t>
            </w:r>
          </w:p>
          <w:p w14:paraId="30C81C6A" w14:textId="77777777" w:rsidR="009C5717" w:rsidRPr="00732CB3" w:rsidRDefault="009C5717" w:rsidP="009C5717">
            <w:pPr>
              <w:numPr>
                <w:ilvl w:val="0"/>
                <w:numId w:val="47"/>
              </w:numPr>
              <w:spacing w:after="40"/>
              <w:rPr>
                <w:lang w:eastAsia="x-none"/>
              </w:rPr>
            </w:pPr>
            <w:r w:rsidRPr="00732CB3">
              <w:rPr>
                <w:lang w:eastAsia="x-none"/>
              </w:rPr>
              <w:t>For same-carrier scheduling and at least for PDCCH monitoring case 1-1,</w:t>
            </w:r>
          </w:p>
          <w:p w14:paraId="07F6E594" w14:textId="77777777" w:rsidR="009C5717" w:rsidRPr="00732CB3" w:rsidRDefault="009C5717" w:rsidP="009C5717">
            <w:pPr>
              <w:numPr>
                <w:ilvl w:val="1"/>
                <w:numId w:val="47"/>
              </w:numPr>
              <w:spacing w:after="40"/>
              <w:rPr>
                <w:lang w:eastAsia="x-none"/>
              </w:rPr>
            </w:pPr>
            <w:r w:rsidRPr="00732CB3">
              <w:rPr>
                <w:lang w:eastAsia="x-none"/>
              </w:rPr>
              <w:t>X = max(Y, Z)</w:t>
            </w:r>
          </w:p>
          <w:p w14:paraId="25D214CA" w14:textId="77777777" w:rsidR="009C5717" w:rsidRPr="00732CB3" w:rsidRDefault="009C5717" w:rsidP="009C5717">
            <w:pPr>
              <w:numPr>
                <w:ilvl w:val="1"/>
                <w:numId w:val="47"/>
              </w:numPr>
              <w:spacing w:after="40"/>
              <w:rPr>
                <w:lang w:val="en-GB" w:eastAsia="x-none"/>
              </w:rPr>
            </w:pPr>
            <w:r w:rsidRPr="00732CB3">
              <w:rPr>
                <w:lang w:val="en-GB" w:eastAsia="x-none"/>
              </w:rPr>
              <w:t>Y is the active minimum applicable K0 value of the active DL BWP prior to the change indication</w:t>
            </w:r>
          </w:p>
          <w:p w14:paraId="077461CD" w14:textId="77777777" w:rsidR="009C5717" w:rsidRPr="00732CB3" w:rsidRDefault="009C5717" w:rsidP="009C5717">
            <w:pPr>
              <w:numPr>
                <w:ilvl w:val="1"/>
                <w:numId w:val="47"/>
              </w:numPr>
              <w:spacing w:after="40"/>
              <w:rPr>
                <w:lang w:val="en-GB" w:eastAsia="x-none"/>
              </w:rPr>
            </w:pPr>
            <w:r w:rsidRPr="00732CB3">
              <w:rPr>
                <w:lang w:val="en-GB" w:eastAsia="x-none"/>
              </w:rPr>
              <w:t>Z is ([1], [1], [2], [2]) for DL SCS of (15, 30, 60, 120) KHz, respectively</w:t>
            </w:r>
          </w:p>
          <w:p w14:paraId="16D8B5D7" w14:textId="77777777" w:rsidR="009C5717" w:rsidRPr="00732CB3" w:rsidRDefault="009C5717" w:rsidP="009C5717">
            <w:pPr>
              <w:numPr>
                <w:ilvl w:val="0"/>
                <w:numId w:val="47"/>
              </w:numPr>
              <w:spacing w:after="40"/>
              <w:rPr>
                <w:lang w:eastAsia="x-none"/>
              </w:rPr>
            </w:pPr>
            <w:r w:rsidRPr="00732CB3">
              <w:rPr>
                <w:lang w:eastAsia="x-none"/>
              </w:rPr>
              <w:t xml:space="preserve">FFS: Cross-carrier scheduling </w:t>
            </w:r>
          </w:p>
          <w:p w14:paraId="12C4ADB5" w14:textId="77777777" w:rsidR="009C5717" w:rsidRPr="00732CB3" w:rsidRDefault="009C5717" w:rsidP="009C5717">
            <w:pPr>
              <w:numPr>
                <w:ilvl w:val="0"/>
                <w:numId w:val="47"/>
              </w:numPr>
              <w:spacing w:after="40"/>
              <w:rPr>
                <w:lang w:eastAsia="x-none"/>
              </w:rPr>
            </w:pPr>
            <w:r w:rsidRPr="00732CB3">
              <w:rPr>
                <w:lang w:eastAsia="x-none"/>
              </w:rPr>
              <w:t>FFS: PDCCH monitoring case 1-2 and case 2</w:t>
            </w:r>
          </w:p>
          <w:p w14:paraId="1E48BFDD" w14:textId="77777777" w:rsidR="009C5717" w:rsidRPr="00732CB3" w:rsidRDefault="009C5717" w:rsidP="009C5717">
            <w:pPr>
              <w:numPr>
                <w:ilvl w:val="0"/>
                <w:numId w:val="47"/>
              </w:numPr>
              <w:spacing w:after="40"/>
              <w:rPr>
                <w:lang w:eastAsia="x-none"/>
              </w:rPr>
            </w:pPr>
            <w:r w:rsidRPr="00732CB3">
              <w:rPr>
                <w:lang w:eastAsia="x-none"/>
              </w:rPr>
              <w:t>FFS: Whether and how to add a delay for adaptation from same-slot scheduling to cross-slot scheduling before potential data retransmission(s) is finished</w:t>
            </w:r>
          </w:p>
          <w:p w14:paraId="67F54338" w14:textId="77777777" w:rsidR="009C5717" w:rsidRPr="00732CB3" w:rsidRDefault="009C5717" w:rsidP="009C5717">
            <w:pPr>
              <w:numPr>
                <w:ilvl w:val="0"/>
                <w:numId w:val="47"/>
              </w:numPr>
              <w:spacing w:after="40"/>
              <w:rPr>
                <w:lang w:eastAsia="x-none"/>
              </w:rPr>
            </w:pPr>
            <w:r w:rsidRPr="00732CB3">
              <w:rPr>
                <w:lang w:eastAsia="x-none"/>
              </w:rPr>
              <w:t>FFS whether or not/how to define the upper bound for the application delay</w:t>
            </w:r>
          </w:p>
          <w:p w14:paraId="2B316DD6" w14:textId="21E21CBD" w:rsidR="009C5717" w:rsidRPr="009C5717" w:rsidRDefault="009C5717" w:rsidP="00732CB3">
            <w:pPr>
              <w:numPr>
                <w:ilvl w:val="0"/>
                <w:numId w:val="47"/>
              </w:numPr>
              <w:spacing w:after="40"/>
              <w:rPr>
                <w:lang w:eastAsia="x-none"/>
              </w:rPr>
            </w:pPr>
            <w:r w:rsidRPr="00732CB3">
              <w:rPr>
                <w:lang w:eastAsia="x-none"/>
              </w:rPr>
              <w:t>FFS whether/how to define UE behavior in case of miss detection</w:t>
            </w:r>
          </w:p>
        </w:tc>
      </w:tr>
    </w:tbl>
    <w:bookmarkEnd w:id="3"/>
    <w:bookmarkEnd w:id="4"/>
    <w:p w14:paraId="5DB71592" w14:textId="18036BFE" w:rsidR="00BD2A5B" w:rsidRDefault="00C92BBF" w:rsidP="00502DE2">
      <w:pPr>
        <w:spacing w:beforeLines="50" w:before="120" w:after="0"/>
        <w:rPr>
          <w:lang w:eastAsia="ko-KR"/>
        </w:rPr>
      </w:pPr>
      <w:r>
        <w:rPr>
          <w:lang w:eastAsia="zh-CN"/>
        </w:rPr>
        <w:lastRenderedPageBreak/>
        <w:t>In t</w:t>
      </w:r>
      <w:r w:rsidR="00BD2A5B">
        <w:rPr>
          <w:lang w:eastAsia="zh-CN"/>
        </w:rPr>
        <w:t>his contribution</w:t>
      </w:r>
      <w:r>
        <w:rPr>
          <w:lang w:eastAsia="zh-CN"/>
        </w:rPr>
        <w:t>, we</w:t>
      </w:r>
      <w:r w:rsidR="00BD2A5B">
        <w:rPr>
          <w:lang w:eastAsia="zh-CN"/>
        </w:rPr>
        <w:t xml:space="preserve"> </w:t>
      </w:r>
      <w:r w:rsidR="00AE34C6">
        <w:rPr>
          <w:lang w:eastAsia="zh-CN"/>
        </w:rPr>
        <w:t xml:space="preserve">further </w:t>
      </w:r>
      <w:r w:rsidR="00BD2A5B">
        <w:rPr>
          <w:lang w:eastAsia="zh-CN"/>
        </w:rPr>
        <w:t>discus</w:t>
      </w:r>
      <w:r w:rsidR="00BD2A5B" w:rsidRPr="00BD2A5B">
        <w:rPr>
          <w:rFonts w:hint="eastAsia"/>
          <w:lang w:eastAsia="zh-CN"/>
        </w:rPr>
        <w:t xml:space="preserve">s </w:t>
      </w:r>
      <w:r w:rsidR="000B56E4">
        <w:rPr>
          <w:kern w:val="2"/>
          <w:lang w:eastAsia="zh-CN"/>
        </w:rPr>
        <w:t>remaining issues on cross-slot scheduling, including</w:t>
      </w:r>
      <w:r w:rsidR="009C5717">
        <w:rPr>
          <w:kern w:val="2"/>
          <w:lang w:eastAsia="zh-CN"/>
        </w:rPr>
        <w:t xml:space="preserve"> </w:t>
      </w:r>
      <w:r w:rsidR="000B56E4" w:rsidRPr="00084AED">
        <w:rPr>
          <w:szCs w:val="20"/>
        </w:rPr>
        <w:t>application delay</w:t>
      </w:r>
      <w:r w:rsidR="000B56E4">
        <w:rPr>
          <w:kern w:val="2"/>
          <w:lang w:val="en-GB" w:eastAsia="zh-CN"/>
        </w:rPr>
        <w:t xml:space="preserve"> and </w:t>
      </w:r>
      <w:r w:rsidR="004F5CBE">
        <w:rPr>
          <w:kern w:val="2"/>
          <w:lang w:val="en-GB" w:eastAsia="zh-CN"/>
        </w:rPr>
        <w:t>miss detection issues</w:t>
      </w:r>
      <w:r w:rsidR="000B56E4">
        <w:rPr>
          <w:kern w:val="2"/>
          <w:lang w:val="en-GB" w:eastAsia="zh-CN"/>
        </w:rPr>
        <w:t>.</w:t>
      </w:r>
    </w:p>
    <w:p w14:paraId="55400179" w14:textId="77777777" w:rsidR="00A22F99" w:rsidRPr="00A22F99" w:rsidRDefault="00A22F99" w:rsidP="00EA457D">
      <w:pPr>
        <w:spacing w:after="80"/>
        <w:rPr>
          <w:lang w:eastAsia="zh-CN"/>
        </w:rPr>
      </w:pPr>
    </w:p>
    <w:p w14:paraId="7FD51D79" w14:textId="7EED3823" w:rsidR="0097147A" w:rsidRDefault="000B56E4" w:rsidP="00502DE2">
      <w:pPr>
        <w:pStyle w:val="1"/>
        <w:spacing w:beforeLines="50" w:after="0"/>
        <w:rPr>
          <w:szCs w:val="20"/>
        </w:rPr>
      </w:pPr>
      <w:bookmarkStart w:id="7" w:name="OLE_LINK41"/>
      <w:bookmarkStart w:id="8" w:name="OLE_LINK7"/>
      <w:bookmarkStart w:id="9" w:name="_Ref494215420"/>
      <w:r>
        <w:rPr>
          <w:szCs w:val="20"/>
        </w:rPr>
        <w:t>A</w:t>
      </w:r>
      <w:r w:rsidRPr="00084AED">
        <w:rPr>
          <w:szCs w:val="20"/>
        </w:rPr>
        <w:t>pplication delay</w:t>
      </w:r>
    </w:p>
    <w:p w14:paraId="6F090FF6" w14:textId="5B0769ED" w:rsidR="004D19DC" w:rsidRPr="004B00E0" w:rsidRDefault="004D19DC" w:rsidP="00732CB3">
      <w:pPr>
        <w:pStyle w:val="2"/>
      </w:pPr>
      <w:r>
        <w:rPr>
          <w:rFonts w:hint="eastAsia"/>
          <w:lang w:eastAsia="zh-CN"/>
        </w:rPr>
        <w:t>The value of Z</w:t>
      </w:r>
    </w:p>
    <w:bookmarkEnd w:id="7"/>
    <w:bookmarkEnd w:id="8"/>
    <w:p w14:paraId="7B34EB52" w14:textId="119E4CE0" w:rsidR="00241DDD" w:rsidRDefault="00B31A0F" w:rsidP="00502DE2">
      <w:pPr>
        <w:spacing w:beforeLines="50" w:before="120" w:after="0"/>
        <w:rPr>
          <w:lang w:eastAsia="zh-CN"/>
        </w:rPr>
      </w:pPr>
      <w:r>
        <w:rPr>
          <w:lang w:eastAsia="zh-CN"/>
        </w:rPr>
        <w:t>I</w:t>
      </w:r>
      <w:r>
        <w:rPr>
          <w:rFonts w:hint="eastAsia"/>
          <w:lang w:eastAsia="zh-CN"/>
        </w:rPr>
        <w:t xml:space="preserve">t </w:t>
      </w:r>
      <w:r>
        <w:rPr>
          <w:lang w:eastAsia="zh-CN"/>
        </w:rPr>
        <w:t xml:space="preserve">is a simple understanding that, if the different SCS of control/dada channel is not </w:t>
      </w:r>
      <w:r w:rsidR="00780A56">
        <w:rPr>
          <w:lang w:eastAsia="zh-CN"/>
        </w:rPr>
        <w:t>considered</w:t>
      </w:r>
      <w:r>
        <w:rPr>
          <w:lang w:eastAsia="zh-CN"/>
        </w:rPr>
        <w:t xml:space="preserve">, </w:t>
      </w:r>
      <w:r>
        <w:rPr>
          <w:color w:val="000000"/>
          <w:szCs w:val="20"/>
        </w:rPr>
        <w:t>the a</w:t>
      </w:r>
      <w:r w:rsidRPr="005E2C29">
        <w:rPr>
          <w:color w:val="000000"/>
          <w:szCs w:val="20"/>
        </w:rPr>
        <w:t>pplication delay</w:t>
      </w:r>
      <w:r>
        <w:rPr>
          <w:color w:val="000000"/>
          <w:szCs w:val="20"/>
        </w:rPr>
        <w:t xml:space="preserve"> of </w:t>
      </w:r>
      <w:r w:rsidRPr="00084AED">
        <w:rPr>
          <w:color w:val="000000"/>
          <w:szCs w:val="20"/>
        </w:rPr>
        <w:t xml:space="preserve">the new indicated </w:t>
      </w:r>
      <w:r w:rsidR="000F31FC" w:rsidRPr="00911BF7">
        <w:t>minimum applicable value of K0 (K2)</w:t>
      </w:r>
      <w:r>
        <w:rPr>
          <w:color w:val="000000"/>
          <w:szCs w:val="20"/>
        </w:rPr>
        <w:t xml:space="preserve">, i.e. </w:t>
      </w:r>
      <w:r>
        <w:rPr>
          <w:lang w:eastAsia="zh-CN"/>
        </w:rPr>
        <w:t xml:space="preserve">X, should be equal to </w:t>
      </w:r>
      <w:r w:rsidRPr="00084AED">
        <w:rPr>
          <w:color w:val="000000"/>
          <w:szCs w:val="20"/>
        </w:rPr>
        <w:t>the smallest feasible non-zero application delay</w:t>
      </w:r>
      <w:r>
        <w:rPr>
          <w:lang w:eastAsia="zh-CN"/>
        </w:rPr>
        <w:t xml:space="preserve">, i.e. Z. </w:t>
      </w:r>
      <w:bookmarkStart w:id="10" w:name="OLE_LINK51"/>
      <w:bookmarkStart w:id="11" w:name="OLE_LINK52"/>
      <w:r>
        <w:rPr>
          <w:lang w:eastAsia="zh-CN"/>
        </w:rPr>
        <w:t xml:space="preserve">If UE switches from cross-slot scheduling to same-slot scheduling, as the analysis in </w:t>
      </w:r>
      <w:r w:rsidRPr="00F966C2">
        <w:rPr>
          <w:lang w:eastAsia="zh-CN"/>
        </w:rPr>
        <w:t>[</w:t>
      </w:r>
      <w:r w:rsidR="00780A56" w:rsidRPr="00F966C2">
        <w:rPr>
          <w:lang w:eastAsia="zh-CN"/>
        </w:rPr>
        <w:t>2</w:t>
      </w:r>
      <w:r w:rsidRPr="00F966C2">
        <w:rPr>
          <w:lang w:eastAsia="zh-CN"/>
        </w:rPr>
        <w:t>],</w:t>
      </w:r>
      <w:r>
        <w:rPr>
          <w:lang w:eastAsia="zh-CN"/>
        </w:rPr>
        <w:t xml:space="preserve"> X should not be smaller than Y. Hence, </w:t>
      </w:r>
      <w:r w:rsidRPr="00084AED">
        <w:rPr>
          <w:color w:val="000000"/>
          <w:szCs w:val="20"/>
        </w:rPr>
        <w:t>X = max(Y, Z)</w:t>
      </w:r>
      <w:r>
        <w:rPr>
          <w:color w:val="000000"/>
          <w:szCs w:val="20"/>
        </w:rPr>
        <w:t xml:space="preserve"> is defined.</w:t>
      </w:r>
      <w:r>
        <w:rPr>
          <w:lang w:eastAsia="zh-CN"/>
        </w:rPr>
        <w:t xml:space="preserve"> </w:t>
      </w:r>
      <w:r w:rsidR="005170AF">
        <w:rPr>
          <w:lang w:eastAsia="zh-CN"/>
        </w:rPr>
        <w:t xml:space="preserve">To be consistent, X = max(Y, Z) can be applied for UE switching from same-slot scheduling to cross-slot scheduling. </w:t>
      </w:r>
      <w:r w:rsidR="00DA4D72">
        <w:rPr>
          <w:lang w:eastAsia="zh-CN"/>
        </w:rPr>
        <w:t xml:space="preserve">The main remaining FFS point is </w:t>
      </w:r>
      <w:r w:rsidR="004E2506">
        <w:rPr>
          <w:lang w:eastAsia="zh-CN"/>
        </w:rPr>
        <w:t xml:space="preserve">the </w:t>
      </w:r>
      <w:r w:rsidR="00DA4D72">
        <w:rPr>
          <w:lang w:eastAsia="zh-CN"/>
        </w:rPr>
        <w:t>value of Z.</w:t>
      </w:r>
    </w:p>
    <w:bookmarkEnd w:id="10"/>
    <w:bookmarkEnd w:id="11"/>
    <w:p w14:paraId="03CAA16C" w14:textId="0469318E" w:rsidR="005170AF" w:rsidRDefault="00DA4D72" w:rsidP="00502DE2">
      <w:pPr>
        <w:spacing w:beforeLines="50" w:before="120" w:after="0"/>
        <w:rPr>
          <w:lang w:eastAsia="zh-CN"/>
        </w:rPr>
      </w:pPr>
      <w:r>
        <w:rPr>
          <w:color w:val="000000"/>
          <w:szCs w:val="20"/>
          <w:lang w:eastAsia="zh-CN"/>
        </w:rPr>
        <w:t xml:space="preserve">In our view, the value of Z only relies on PDCCH processing time and the modules preparation time after switching. For the modules preparation time, </w:t>
      </w:r>
      <w:r w:rsidR="005170AF">
        <w:rPr>
          <w:color w:val="000000"/>
          <w:szCs w:val="20"/>
          <w:lang w:eastAsia="zh-CN"/>
        </w:rPr>
        <w:t>the preparation time comes from the time spending on the change of</w:t>
      </w:r>
      <w:r w:rsidR="003E244B">
        <w:rPr>
          <w:lang w:eastAsia="zh-CN"/>
        </w:rPr>
        <w:t xml:space="preserve"> clock frequency and voltage </w:t>
      </w:r>
      <w:r w:rsidR="005170AF">
        <w:rPr>
          <w:lang w:eastAsia="zh-CN"/>
        </w:rPr>
        <w:t>of the related modules</w:t>
      </w:r>
      <w:r w:rsidR="005170AF">
        <w:rPr>
          <w:rFonts w:hint="eastAsia"/>
          <w:lang w:eastAsia="zh-CN"/>
        </w:rPr>
        <w:t>.</w:t>
      </w:r>
    </w:p>
    <w:p w14:paraId="53774BDB" w14:textId="15E5423C" w:rsidR="006E2755" w:rsidRPr="00722504" w:rsidRDefault="006E2755" w:rsidP="00502DE2">
      <w:pPr>
        <w:spacing w:beforeLines="50" w:before="120" w:after="0"/>
        <w:rPr>
          <w:lang w:eastAsia="zh-CN"/>
        </w:rPr>
      </w:pPr>
      <w:r w:rsidRPr="00722504">
        <w:rPr>
          <w:lang w:eastAsia="zh-CN"/>
        </w:rPr>
        <w:t>For SCS=15 kHz and SCS=30 kHz</w:t>
      </w:r>
      <w:r w:rsidRPr="00722504">
        <w:rPr>
          <w:rFonts w:hint="eastAsia"/>
          <w:lang w:eastAsia="zh-CN"/>
        </w:rPr>
        <w:t xml:space="preserve">, </w:t>
      </w:r>
      <w:r w:rsidRPr="00722504">
        <w:rPr>
          <w:color w:val="000000"/>
          <w:szCs w:val="20"/>
          <w:lang w:eastAsia="zh-CN"/>
        </w:rPr>
        <w:t>PDCCH processing and modules preparation</w:t>
      </w:r>
      <w:r w:rsidRPr="00722504">
        <w:rPr>
          <w:lang w:eastAsia="zh-CN"/>
        </w:rPr>
        <w:t xml:space="preserve"> should be finished within one slot</w:t>
      </w:r>
      <w:r w:rsidR="00732CB3" w:rsidRPr="00722504">
        <w:rPr>
          <w:rFonts w:hint="eastAsia"/>
          <w:lang w:eastAsia="zh-CN"/>
        </w:rPr>
        <w:t>.</w:t>
      </w:r>
      <w:r w:rsidRPr="00722504">
        <w:rPr>
          <w:rFonts w:hint="eastAsia"/>
          <w:lang w:eastAsia="zh-CN"/>
        </w:rPr>
        <w:t xml:space="preserve"> </w:t>
      </w:r>
      <w:r w:rsidR="0039408E" w:rsidRPr="00722504">
        <w:rPr>
          <w:lang w:eastAsia="zh-CN"/>
        </w:rPr>
        <w:t>For SCS=</w:t>
      </w:r>
      <w:r w:rsidR="00537B13" w:rsidRPr="00722504">
        <w:rPr>
          <w:lang w:eastAsia="zh-CN"/>
        </w:rPr>
        <w:t>60 kHz</w:t>
      </w:r>
      <w:r w:rsidR="00BE0683" w:rsidRPr="00722504">
        <w:rPr>
          <w:lang w:eastAsia="zh-CN"/>
        </w:rPr>
        <w:t xml:space="preserve"> and </w:t>
      </w:r>
      <w:r w:rsidR="0039408E" w:rsidRPr="00722504">
        <w:rPr>
          <w:lang w:eastAsia="zh-CN"/>
        </w:rPr>
        <w:t>SCS=</w:t>
      </w:r>
      <w:r w:rsidR="00537B13" w:rsidRPr="00722504">
        <w:rPr>
          <w:lang w:eastAsia="zh-CN"/>
        </w:rPr>
        <w:t>120 kHz</w:t>
      </w:r>
      <w:r w:rsidR="0039408E" w:rsidRPr="00722504">
        <w:rPr>
          <w:rFonts w:hint="eastAsia"/>
          <w:lang w:eastAsia="zh-CN"/>
        </w:rPr>
        <w:t xml:space="preserve">, </w:t>
      </w:r>
      <w:r w:rsidRPr="00722504">
        <w:rPr>
          <w:color w:val="000000"/>
          <w:szCs w:val="20"/>
          <w:lang w:eastAsia="zh-CN"/>
        </w:rPr>
        <w:t>PDCCH processing and modules preparation</w:t>
      </w:r>
      <w:r w:rsidRPr="00722504">
        <w:rPr>
          <w:lang w:eastAsia="zh-CN"/>
        </w:rPr>
        <w:t xml:space="preserve"> should be finished within two slot</w:t>
      </w:r>
      <w:r w:rsidR="0039408E" w:rsidRPr="00722504">
        <w:rPr>
          <w:rFonts w:hint="eastAsia"/>
          <w:lang w:eastAsia="zh-CN"/>
        </w:rPr>
        <w:t>s</w:t>
      </w:r>
      <w:r w:rsidRPr="00722504">
        <w:rPr>
          <w:rFonts w:hint="eastAsia"/>
          <w:lang w:eastAsia="zh-CN"/>
        </w:rPr>
        <w:t>, therefore, we have the following proposals</w:t>
      </w:r>
      <w:r w:rsidRPr="00722504">
        <w:rPr>
          <w:lang w:eastAsia="zh-CN"/>
        </w:rPr>
        <w:t>:</w:t>
      </w:r>
    </w:p>
    <w:p w14:paraId="0D0E0FA0" w14:textId="4D71D64D" w:rsidR="00FB56C4" w:rsidRPr="00722504" w:rsidRDefault="00FB56C4" w:rsidP="00FB56C4">
      <w:pPr>
        <w:spacing w:beforeLines="50" w:before="120" w:after="0"/>
        <w:rPr>
          <w:b/>
          <w:i/>
          <w:color w:val="000000"/>
        </w:rPr>
      </w:pPr>
      <w:bookmarkStart w:id="12" w:name="OLE_LINK15"/>
      <w:bookmarkStart w:id="13" w:name="OLE_LINK18"/>
      <w:bookmarkStart w:id="14" w:name="OLE_LINK12"/>
      <w:r w:rsidRPr="00722504">
        <w:rPr>
          <w:b/>
          <w:i/>
          <w:lang w:eastAsia="zh-CN"/>
        </w:rPr>
        <w:t xml:space="preserve">Proposal </w:t>
      </w:r>
      <w:r w:rsidR="006E2755" w:rsidRPr="00722504">
        <w:rPr>
          <w:b/>
          <w:i/>
          <w:lang w:eastAsia="zh-CN"/>
        </w:rPr>
        <w:t>1</w:t>
      </w:r>
      <w:r w:rsidRPr="00722504">
        <w:rPr>
          <w:b/>
          <w:i/>
          <w:lang w:eastAsia="zh-CN"/>
        </w:rPr>
        <w:t xml:space="preserve">: </w:t>
      </w:r>
      <w:r w:rsidRPr="00722504">
        <w:rPr>
          <w:b/>
          <w:i/>
          <w:color w:val="000000"/>
        </w:rPr>
        <w:t xml:space="preserve">For </w:t>
      </w:r>
      <w:r w:rsidR="006E2755" w:rsidRPr="00722504">
        <w:rPr>
          <w:b/>
          <w:i/>
          <w:color w:val="000000"/>
        </w:rPr>
        <w:t>15KH</w:t>
      </w:r>
      <w:r w:rsidR="006E2755" w:rsidRPr="00722504">
        <w:rPr>
          <w:b/>
          <w:bCs/>
          <w:i/>
          <w:color w:val="000000"/>
          <w:szCs w:val="20"/>
        </w:rPr>
        <w:t>z and 30KHz</w:t>
      </w:r>
      <w:r w:rsidRPr="00722504">
        <w:rPr>
          <w:b/>
          <w:bCs/>
          <w:i/>
          <w:color w:val="000000"/>
          <w:szCs w:val="20"/>
        </w:rPr>
        <w:t xml:space="preserve"> PDCCH </w:t>
      </w:r>
      <w:r w:rsidRPr="00722504">
        <w:rPr>
          <w:b/>
          <w:i/>
          <w:color w:val="000000"/>
        </w:rPr>
        <w:t>SCS</w:t>
      </w:r>
      <w:r w:rsidRPr="00722504">
        <w:rPr>
          <w:rFonts w:hint="eastAsia"/>
          <w:b/>
          <w:i/>
          <w:color w:val="000000"/>
        </w:rPr>
        <w:t>,</w:t>
      </w:r>
      <w:r w:rsidRPr="00722504">
        <w:rPr>
          <w:b/>
          <w:i/>
          <w:color w:val="000000"/>
        </w:rPr>
        <w:t xml:space="preserve"> the smallest feasible non-zero application delay should be </w:t>
      </w:r>
      <w:r w:rsidR="006E2755" w:rsidRPr="00722504">
        <w:rPr>
          <w:b/>
          <w:i/>
          <w:color w:val="000000"/>
        </w:rPr>
        <w:t>1</w:t>
      </w:r>
      <w:r w:rsidRPr="00722504">
        <w:rPr>
          <w:b/>
          <w:i/>
          <w:color w:val="000000"/>
        </w:rPr>
        <w:t xml:space="preserve"> slot.</w:t>
      </w:r>
    </w:p>
    <w:p w14:paraId="401BDD2F" w14:textId="1643ECCA" w:rsidR="0083015D" w:rsidRPr="00722504" w:rsidRDefault="0083015D" w:rsidP="00502DE2">
      <w:pPr>
        <w:spacing w:beforeLines="50" w:before="120" w:after="0"/>
        <w:rPr>
          <w:b/>
          <w:i/>
          <w:color w:val="000000"/>
        </w:rPr>
      </w:pPr>
      <w:r w:rsidRPr="00722504">
        <w:rPr>
          <w:b/>
          <w:i/>
          <w:lang w:eastAsia="zh-CN"/>
        </w:rPr>
        <w:t xml:space="preserve">Proposal </w:t>
      </w:r>
      <w:r w:rsidR="006E2755" w:rsidRPr="00722504">
        <w:rPr>
          <w:b/>
          <w:i/>
          <w:lang w:eastAsia="zh-CN"/>
        </w:rPr>
        <w:t>2</w:t>
      </w:r>
      <w:r w:rsidRPr="00722504">
        <w:rPr>
          <w:b/>
          <w:i/>
          <w:lang w:eastAsia="zh-CN"/>
        </w:rPr>
        <w:t xml:space="preserve">: </w:t>
      </w:r>
      <w:r w:rsidR="006B041C" w:rsidRPr="00722504">
        <w:rPr>
          <w:b/>
          <w:i/>
          <w:color w:val="000000"/>
        </w:rPr>
        <w:t xml:space="preserve">For </w:t>
      </w:r>
      <w:r w:rsidR="006E2755" w:rsidRPr="00722504">
        <w:rPr>
          <w:b/>
          <w:i/>
          <w:color w:val="000000"/>
        </w:rPr>
        <w:t xml:space="preserve">60KHz and </w:t>
      </w:r>
      <w:r w:rsidR="006B041C" w:rsidRPr="00722504">
        <w:rPr>
          <w:b/>
          <w:i/>
          <w:color w:val="000000"/>
        </w:rPr>
        <w:t>120KH</w:t>
      </w:r>
      <w:r w:rsidR="006B041C" w:rsidRPr="00722504">
        <w:rPr>
          <w:b/>
          <w:bCs/>
          <w:i/>
          <w:color w:val="000000"/>
          <w:szCs w:val="20"/>
        </w:rPr>
        <w:t>z</w:t>
      </w:r>
      <w:r w:rsidR="0047666A" w:rsidRPr="00722504">
        <w:rPr>
          <w:b/>
          <w:bCs/>
          <w:i/>
          <w:color w:val="000000"/>
          <w:szCs w:val="20"/>
        </w:rPr>
        <w:t xml:space="preserve"> PDCCH</w:t>
      </w:r>
      <w:r w:rsidR="006B041C" w:rsidRPr="00722504">
        <w:rPr>
          <w:b/>
          <w:bCs/>
          <w:i/>
          <w:color w:val="000000"/>
          <w:szCs w:val="20"/>
        </w:rPr>
        <w:t xml:space="preserve"> </w:t>
      </w:r>
      <w:r w:rsidR="006B041C" w:rsidRPr="00722504">
        <w:rPr>
          <w:b/>
          <w:i/>
          <w:color w:val="000000"/>
        </w:rPr>
        <w:t>SCS</w:t>
      </w:r>
      <w:r w:rsidR="006B041C" w:rsidRPr="00722504">
        <w:rPr>
          <w:rFonts w:hint="eastAsia"/>
          <w:b/>
          <w:i/>
          <w:color w:val="000000"/>
        </w:rPr>
        <w:t>,</w:t>
      </w:r>
      <w:r w:rsidR="006B041C" w:rsidRPr="00722504">
        <w:rPr>
          <w:b/>
          <w:i/>
          <w:color w:val="000000"/>
        </w:rPr>
        <w:t xml:space="preserve"> the smallest feasible non-zero application delay should be </w:t>
      </w:r>
      <w:r w:rsidR="006E2755" w:rsidRPr="00722504">
        <w:rPr>
          <w:b/>
          <w:i/>
          <w:color w:val="000000"/>
        </w:rPr>
        <w:t xml:space="preserve">2 </w:t>
      </w:r>
      <w:r w:rsidR="006B041C" w:rsidRPr="00722504">
        <w:rPr>
          <w:b/>
          <w:i/>
          <w:color w:val="000000"/>
        </w:rPr>
        <w:t>slots.</w:t>
      </w:r>
    </w:p>
    <w:p w14:paraId="5BA103D1" w14:textId="77777777" w:rsidR="004D19DC" w:rsidRPr="00722504" w:rsidRDefault="004D19DC" w:rsidP="00502DE2">
      <w:pPr>
        <w:spacing w:beforeLines="50" w:before="120" w:after="0"/>
        <w:rPr>
          <w:b/>
          <w:i/>
          <w:color w:val="000000"/>
        </w:rPr>
      </w:pPr>
    </w:p>
    <w:p w14:paraId="3D56ECE0" w14:textId="77777777" w:rsidR="00AE0170" w:rsidRPr="00722504" w:rsidRDefault="00AE0170" w:rsidP="00AE0170">
      <w:pPr>
        <w:pStyle w:val="2"/>
        <w:rPr>
          <w:lang w:eastAsia="zh-CN"/>
        </w:rPr>
      </w:pPr>
      <w:bookmarkStart w:id="15" w:name="OLE_LINK13"/>
      <w:bookmarkStart w:id="16" w:name="OLE_LINK14"/>
      <w:bookmarkEnd w:id="12"/>
      <w:bookmarkEnd w:id="13"/>
      <w:bookmarkEnd w:id="14"/>
      <w:r w:rsidRPr="00722504">
        <w:rPr>
          <w:lang w:eastAsia="zh-CN"/>
        </w:rPr>
        <w:t>Application delay involving BWP switch</w:t>
      </w:r>
    </w:p>
    <w:bookmarkEnd w:id="15"/>
    <w:bookmarkEnd w:id="16"/>
    <w:p w14:paraId="4ACA1EAC" w14:textId="77777777" w:rsidR="00AE0170" w:rsidRPr="00722504" w:rsidRDefault="00AE0170" w:rsidP="00AE0170">
      <w:pPr>
        <w:spacing w:after="40"/>
        <w:rPr>
          <w:lang w:eastAsia="zh-CN"/>
        </w:rPr>
      </w:pPr>
      <w:r w:rsidRPr="00722504">
        <w:rPr>
          <w:lang w:eastAsia="x-none"/>
        </w:rPr>
        <w:t>For same-carrier scheduling and for PDCCH monitoring case 1-1,</w:t>
      </w:r>
      <w:r w:rsidRPr="00722504">
        <w:rPr>
          <w:lang w:eastAsia="zh-CN"/>
        </w:rPr>
        <w:t xml:space="preserve"> if the </w:t>
      </w:r>
      <w:r w:rsidRPr="00722504">
        <w:rPr>
          <w:lang w:val="en-GB" w:eastAsia="x-none"/>
        </w:rPr>
        <w:t>minimum applicable K0/K2 value(s)</w:t>
      </w:r>
      <w:r w:rsidRPr="00722504">
        <w:rPr>
          <w:lang w:eastAsia="zh-CN"/>
        </w:rPr>
        <w:t xml:space="preserve"> adapted when BWP switching is triggered, and the SCS of source BWP and target BWP are different, it seems that </w:t>
      </w:r>
      <w:r w:rsidRPr="00722504">
        <w:rPr>
          <w:rFonts w:hint="eastAsia"/>
          <w:lang w:eastAsia="zh-CN"/>
        </w:rPr>
        <w:t>the</w:t>
      </w:r>
      <w:r w:rsidRPr="00722504">
        <w:rPr>
          <w:lang w:eastAsia="zh-CN"/>
        </w:rPr>
        <w:t xml:space="preserve"> agreed application delay </w:t>
      </w:r>
      <w:r w:rsidRPr="00722504">
        <w:rPr>
          <w:rFonts w:hint="eastAsia"/>
          <w:lang w:eastAsia="zh-CN"/>
        </w:rPr>
        <w:t>c</w:t>
      </w:r>
      <w:r w:rsidRPr="00722504">
        <w:rPr>
          <w:lang w:eastAsia="zh-CN"/>
        </w:rPr>
        <w:t xml:space="preserve">annot be applied. </w:t>
      </w:r>
    </w:p>
    <w:p w14:paraId="47078965" w14:textId="77777777" w:rsidR="00AE0170" w:rsidRPr="00722504" w:rsidRDefault="00AE0170" w:rsidP="00AE0170">
      <w:pPr>
        <w:spacing w:after="40"/>
        <w:rPr>
          <w:lang w:eastAsia="zh-CN"/>
        </w:rPr>
      </w:pPr>
      <w:r w:rsidRPr="00722504">
        <w:rPr>
          <w:lang w:eastAsia="zh-CN"/>
        </w:rPr>
        <w:t>For example, the SCS of source BWP and target BWP are 15Khz and 30Khz</w:t>
      </w:r>
      <w:r w:rsidRPr="00722504">
        <w:rPr>
          <w:rFonts w:hint="eastAsia"/>
          <w:lang w:eastAsia="zh-CN"/>
        </w:rPr>
        <w:t xml:space="preserve">, </w:t>
      </w:r>
      <w:r w:rsidRPr="00722504">
        <w:rPr>
          <w:lang w:eastAsia="zh-CN"/>
        </w:rPr>
        <w:t>respectively</w:t>
      </w:r>
      <w:r w:rsidRPr="00722504">
        <w:rPr>
          <w:rFonts w:hint="eastAsia"/>
          <w:lang w:eastAsia="zh-CN"/>
        </w:rPr>
        <w:t xml:space="preserve">, </w:t>
      </w:r>
      <w:r w:rsidRPr="00722504">
        <w:rPr>
          <w:lang w:eastAsia="zh-CN"/>
        </w:rPr>
        <w:t xml:space="preserve">and </w:t>
      </w:r>
      <w:r w:rsidRPr="00722504">
        <w:rPr>
          <w:lang w:val="en-GB" w:eastAsia="x-none"/>
        </w:rPr>
        <w:t xml:space="preserve">the active minimum applicable K0 value of </w:t>
      </w:r>
      <w:r w:rsidRPr="00722504">
        <w:rPr>
          <w:lang w:eastAsia="zh-CN"/>
        </w:rPr>
        <w:t>source BWP is 1.</w:t>
      </w:r>
      <w:r w:rsidRPr="00722504">
        <w:rPr>
          <w:rFonts w:hint="eastAsia"/>
          <w:lang w:eastAsia="zh-CN"/>
        </w:rPr>
        <w:t xml:space="preserve"> </w:t>
      </w:r>
      <w:r w:rsidRPr="00722504">
        <w:rPr>
          <w:lang w:eastAsia="zh-CN"/>
        </w:rPr>
        <w:t xml:space="preserve">UE receives DCI of the </w:t>
      </w:r>
      <w:r w:rsidRPr="00722504">
        <w:rPr>
          <w:lang w:val="en-GB" w:eastAsia="x-none"/>
        </w:rPr>
        <w:t>minimum applicable K0 value</w:t>
      </w:r>
      <w:r w:rsidRPr="00722504">
        <w:rPr>
          <w:lang w:eastAsia="zh-CN"/>
        </w:rPr>
        <w:t xml:space="preserve"> adaptation and BWP switching in slot 2 (n=2) of </w:t>
      </w:r>
      <w:bookmarkStart w:id="17" w:name="OLE_LINK23"/>
      <w:bookmarkStart w:id="18" w:name="OLE_LINK24"/>
      <w:r w:rsidRPr="00722504">
        <w:rPr>
          <w:lang w:eastAsia="zh-CN"/>
        </w:rPr>
        <w:t>source BWP</w:t>
      </w:r>
      <w:bookmarkEnd w:id="17"/>
      <w:bookmarkEnd w:id="18"/>
      <w:r w:rsidRPr="00722504">
        <w:rPr>
          <w:lang w:eastAsia="zh-CN"/>
        </w:rPr>
        <w:t xml:space="preserve">, according to the current agreements, UE can be scheduled with the indicated minimum applicable K0 value for PDSCH in slot </w:t>
      </w:r>
      <w:r w:rsidRPr="00722504">
        <w:rPr>
          <w:lang w:eastAsia="x-none"/>
        </w:rPr>
        <w:t xml:space="preserve">(n + X) </w:t>
      </w:r>
      <w:r w:rsidRPr="00722504">
        <w:rPr>
          <w:lang w:eastAsia="zh-CN"/>
        </w:rPr>
        <w:t xml:space="preserve">= 3 of target </w:t>
      </w:r>
      <w:r w:rsidRPr="00722504">
        <w:rPr>
          <w:lang w:eastAsia="zh-CN"/>
        </w:rPr>
        <w:lastRenderedPageBreak/>
        <w:t xml:space="preserve">BWP. However, due to the different numerologies of source BWP and target BWP, the slot number and slot index are not aligned between two BWPs, the slot 3 of target BWP is in front of slot 2 of source BWP. Therefore, the agreed application delay </w:t>
      </w:r>
      <w:r w:rsidRPr="00722504">
        <w:rPr>
          <w:rFonts w:hint="eastAsia"/>
          <w:lang w:eastAsia="zh-CN"/>
        </w:rPr>
        <w:t>c</w:t>
      </w:r>
      <w:r w:rsidRPr="00722504">
        <w:rPr>
          <w:lang w:eastAsia="zh-CN"/>
        </w:rPr>
        <w:t>annot be applied to this case.</w:t>
      </w:r>
    </w:p>
    <w:p w14:paraId="072ECA87" w14:textId="77777777" w:rsidR="00AE0170" w:rsidRPr="00722504" w:rsidRDefault="00AE0170" w:rsidP="00AE0170">
      <w:pPr>
        <w:spacing w:beforeLines="50" w:before="120" w:after="0"/>
        <w:rPr>
          <w:b/>
          <w:i/>
          <w:lang w:eastAsia="zh-CN"/>
        </w:rPr>
      </w:pPr>
      <w:r w:rsidRPr="00722504">
        <w:rPr>
          <w:b/>
          <w:i/>
          <w:lang w:eastAsia="zh-CN"/>
        </w:rPr>
        <w:t>Observation 1</w:t>
      </w:r>
      <w:r w:rsidRPr="00722504">
        <w:rPr>
          <w:rFonts w:hint="eastAsia"/>
          <w:b/>
          <w:i/>
          <w:lang w:eastAsia="zh-CN"/>
        </w:rPr>
        <w:t>：</w:t>
      </w:r>
      <w:r w:rsidRPr="00722504">
        <w:rPr>
          <w:b/>
          <w:i/>
          <w:lang w:eastAsia="zh-CN"/>
        </w:rPr>
        <w:t xml:space="preserve">The agreed application delay </w:t>
      </w:r>
      <w:r w:rsidRPr="00722504">
        <w:rPr>
          <w:rFonts w:hint="eastAsia"/>
          <w:b/>
          <w:i/>
          <w:lang w:eastAsia="zh-CN"/>
        </w:rPr>
        <w:t>c</w:t>
      </w:r>
      <w:r w:rsidRPr="00722504">
        <w:rPr>
          <w:b/>
          <w:i/>
          <w:lang w:eastAsia="zh-CN"/>
        </w:rPr>
        <w:t>annot be applied to the case where BWP switching is triggered, and the SCS of source BWP and target BWP are different.</w:t>
      </w:r>
    </w:p>
    <w:p w14:paraId="291C4090" w14:textId="77777777" w:rsidR="00AE0170" w:rsidRPr="001B4D69" w:rsidRDefault="00AE0170" w:rsidP="00AE0170">
      <w:pPr>
        <w:spacing w:beforeLines="50" w:before="120" w:after="0"/>
        <w:rPr>
          <w:b/>
          <w:i/>
          <w:lang w:eastAsia="zh-CN"/>
        </w:rPr>
      </w:pPr>
      <w:bookmarkStart w:id="19" w:name="OLE_LINK16"/>
      <w:bookmarkStart w:id="20" w:name="OLE_LINK17"/>
      <w:r w:rsidRPr="00722504">
        <w:rPr>
          <w:b/>
          <w:i/>
          <w:lang w:eastAsia="zh-CN"/>
        </w:rPr>
        <w:t>P</w:t>
      </w:r>
      <w:r w:rsidRPr="00722504">
        <w:rPr>
          <w:rFonts w:hint="eastAsia"/>
          <w:b/>
          <w:i/>
          <w:lang w:eastAsia="zh-CN"/>
        </w:rPr>
        <w:t>roposal 3:</w:t>
      </w:r>
      <w:r w:rsidRPr="00722504">
        <w:rPr>
          <w:b/>
          <w:i/>
          <w:lang w:eastAsia="zh-CN"/>
        </w:rPr>
        <w:t xml:space="preserve"> Application delay involving BWP switch should be </w:t>
      </w:r>
      <w:bookmarkStart w:id="21" w:name="OLE_LINK25"/>
      <w:bookmarkStart w:id="22" w:name="OLE_LINK26"/>
      <w:r w:rsidRPr="00722504">
        <w:rPr>
          <w:b/>
          <w:i/>
          <w:lang w:eastAsia="zh-CN"/>
        </w:rPr>
        <w:t>further</w:t>
      </w:r>
      <w:bookmarkEnd w:id="21"/>
      <w:bookmarkEnd w:id="22"/>
      <w:r w:rsidRPr="00722504">
        <w:rPr>
          <w:b/>
          <w:i/>
          <w:lang w:eastAsia="zh-CN"/>
        </w:rPr>
        <w:t xml:space="preserve"> specified.</w:t>
      </w:r>
    </w:p>
    <w:bookmarkEnd w:id="19"/>
    <w:bookmarkEnd w:id="20"/>
    <w:p w14:paraId="30242FE7" w14:textId="77777777" w:rsidR="002C5E1B" w:rsidRPr="00AE0170" w:rsidRDefault="002C5E1B" w:rsidP="002C5E1B">
      <w:pPr>
        <w:spacing w:after="40"/>
        <w:rPr>
          <w:lang w:eastAsia="x-none"/>
        </w:rPr>
      </w:pPr>
    </w:p>
    <w:p w14:paraId="7E1A8453" w14:textId="2F526B71" w:rsidR="004B00E0" w:rsidRDefault="004B00E0" w:rsidP="004B00E0">
      <w:pPr>
        <w:pStyle w:val="2"/>
        <w:rPr>
          <w:lang w:eastAsia="zh-CN"/>
        </w:rPr>
      </w:pPr>
      <w:r w:rsidRPr="004D19DC">
        <w:rPr>
          <w:lang w:eastAsia="zh-CN"/>
        </w:rPr>
        <w:t xml:space="preserve">Application delay for </w:t>
      </w:r>
      <w:r>
        <w:rPr>
          <w:lang w:eastAsia="zh-CN"/>
        </w:rPr>
        <w:t>cross carrier scheduling</w:t>
      </w:r>
    </w:p>
    <w:p w14:paraId="25154F63" w14:textId="1559877E" w:rsidR="00732CB3" w:rsidRPr="00797AD8" w:rsidRDefault="002C5E1B" w:rsidP="00732CB3">
      <w:pPr>
        <w:autoSpaceDE/>
        <w:autoSpaceDN/>
        <w:adjustRightInd/>
        <w:snapToGrid/>
        <w:spacing w:afterLines="50"/>
        <w:rPr>
          <w:lang w:eastAsia="zh-CN"/>
        </w:rPr>
      </w:pPr>
      <w:r>
        <w:rPr>
          <w:lang w:eastAsia="x-none"/>
        </w:rPr>
        <w:t>W</w:t>
      </w:r>
      <w:r w:rsidR="004B00E0" w:rsidRPr="00797AD8">
        <w:rPr>
          <w:lang w:eastAsia="zh-CN"/>
        </w:rPr>
        <w:t xml:space="preserve">hen adapt the </w:t>
      </w:r>
      <w:r w:rsidR="00AB7D66" w:rsidRPr="00732CB3">
        <w:rPr>
          <w:lang w:eastAsia="x-none"/>
        </w:rPr>
        <w:t>minimum applicable K0/K2 value(s)</w:t>
      </w:r>
      <w:r w:rsidR="004B00E0" w:rsidRPr="00797AD8">
        <w:rPr>
          <w:lang w:eastAsia="zh-CN"/>
        </w:rPr>
        <w:t xml:space="preserve"> in</w:t>
      </w:r>
      <w:r w:rsidR="004B00E0" w:rsidRPr="00797AD8">
        <w:rPr>
          <w:color w:val="000000"/>
          <w:szCs w:val="20"/>
        </w:rPr>
        <w:t xml:space="preserve"> the case of cross-carrier scheduling with different numerologies, since the PDCCH carrier will not change, </w:t>
      </w:r>
      <w:r w:rsidR="004B00E0" w:rsidRPr="00797AD8">
        <w:rPr>
          <w:lang w:eastAsia="zh-CN"/>
        </w:rPr>
        <w:t xml:space="preserve">the application delay </w:t>
      </w:r>
      <w:r w:rsidR="004B00E0" w:rsidRPr="00797AD8">
        <w:rPr>
          <w:color w:val="000000"/>
          <w:szCs w:val="20"/>
        </w:rPr>
        <w:t xml:space="preserve">of the new indicated </w:t>
      </w:r>
      <w:r w:rsidR="00AB7D66" w:rsidRPr="00732CB3">
        <w:rPr>
          <w:lang w:eastAsia="x-none"/>
        </w:rPr>
        <w:t>minimum applicable K0/K2 value(s)</w:t>
      </w:r>
      <w:r w:rsidR="004B00E0" w:rsidRPr="00797AD8">
        <w:rPr>
          <w:color w:val="000000"/>
          <w:szCs w:val="20"/>
        </w:rPr>
        <w:t xml:space="preserve"> </w:t>
      </w:r>
      <w:r w:rsidR="004B00E0" w:rsidRPr="00797AD8">
        <w:rPr>
          <w:lang w:eastAsia="zh-CN"/>
        </w:rPr>
        <w:t xml:space="preserve">should be equal to </w:t>
      </w:r>
      <w:r w:rsidR="004B00E0" w:rsidRPr="00797AD8">
        <w:rPr>
          <w:color w:val="000000"/>
          <w:szCs w:val="20"/>
        </w:rPr>
        <w:t>the smallest feasible non-zero application delay Z</w:t>
      </w:r>
      <w:r w:rsidR="004B00E0">
        <w:rPr>
          <w:color w:val="000000"/>
          <w:szCs w:val="20"/>
          <w:lang w:eastAsia="zh-CN"/>
        </w:rPr>
        <w:t xml:space="preserve">. </w:t>
      </w:r>
      <w:r w:rsidR="004B00E0">
        <w:rPr>
          <w:lang w:eastAsia="zh-CN"/>
        </w:rPr>
        <w:t>T</w:t>
      </w:r>
      <w:r w:rsidR="004B00E0" w:rsidRPr="00797AD8">
        <w:rPr>
          <w:lang w:eastAsia="zh-CN"/>
        </w:rPr>
        <w:t xml:space="preserve">o be consistent, X = max(Y, Z) can be </w:t>
      </w:r>
      <w:r w:rsidR="004B00E0">
        <w:rPr>
          <w:lang w:eastAsia="zh-CN"/>
        </w:rPr>
        <w:t xml:space="preserve">also </w:t>
      </w:r>
      <w:r w:rsidR="004B00E0" w:rsidRPr="00797AD8">
        <w:rPr>
          <w:lang w:eastAsia="zh-CN"/>
        </w:rPr>
        <w:t>applied</w:t>
      </w:r>
      <w:r w:rsidR="00732CB3">
        <w:rPr>
          <w:lang w:eastAsia="zh-CN"/>
        </w:rPr>
        <w:t xml:space="preserve"> for </w:t>
      </w:r>
      <w:r w:rsidR="00AE0170" w:rsidRPr="00797AD8">
        <w:rPr>
          <w:color w:val="000000"/>
          <w:szCs w:val="20"/>
        </w:rPr>
        <w:t>cross-carrier</w:t>
      </w:r>
      <w:r w:rsidR="00732CB3">
        <w:rPr>
          <w:lang w:eastAsia="zh-CN"/>
        </w:rPr>
        <w:t xml:space="preserve"> scheduling, which means </w:t>
      </w:r>
      <w:r w:rsidR="00732CB3" w:rsidRPr="00797AD8">
        <w:rPr>
          <w:lang w:eastAsia="zh-CN"/>
        </w:rPr>
        <w:t>the determined d</w:t>
      </w:r>
      <w:r w:rsidR="00732CB3" w:rsidRPr="00797AD8">
        <w:rPr>
          <w:szCs w:val="20"/>
        </w:rPr>
        <w:t>elta-</w:t>
      </w:r>
      <w:r w:rsidR="00732CB3" w:rsidRPr="00797AD8">
        <w:rPr>
          <w:lang w:eastAsia="zh-CN"/>
        </w:rPr>
        <w:t xml:space="preserve">value of </w:t>
      </w:r>
      <w:r w:rsidR="00732CB3" w:rsidRPr="00797AD8">
        <w:rPr>
          <w:color w:val="000000"/>
          <w:szCs w:val="20"/>
        </w:rPr>
        <w:t>cross-carrier scheduling with different numerologies have no impact on the application delay.</w:t>
      </w:r>
      <w:r w:rsidR="00732CB3">
        <w:rPr>
          <w:color w:val="000000"/>
          <w:szCs w:val="20"/>
        </w:rPr>
        <w:t xml:space="preserve"> </w:t>
      </w:r>
      <w:r w:rsidR="00CB33C3">
        <w:rPr>
          <w:color w:val="000000"/>
          <w:szCs w:val="20"/>
        </w:rPr>
        <w:t>S</w:t>
      </w:r>
      <w:r w:rsidR="00E27182">
        <w:rPr>
          <w:color w:val="000000"/>
          <w:szCs w:val="20"/>
        </w:rPr>
        <w:t>ome</w:t>
      </w:r>
      <w:r w:rsidR="00732CB3">
        <w:rPr>
          <w:color w:val="000000"/>
          <w:szCs w:val="20"/>
        </w:rPr>
        <w:t xml:space="preserve"> details can be </w:t>
      </w:r>
      <w:r w:rsidR="00CB33C3">
        <w:rPr>
          <w:lang w:eastAsia="zh-CN"/>
        </w:rPr>
        <w:t>found</w:t>
      </w:r>
      <w:r w:rsidR="00732CB3">
        <w:rPr>
          <w:color w:val="000000"/>
          <w:szCs w:val="20"/>
        </w:rPr>
        <w:t xml:space="preserve"> in [3].</w:t>
      </w:r>
    </w:p>
    <w:p w14:paraId="202E4AE2" w14:textId="3D476C9B" w:rsidR="00732CB3" w:rsidRDefault="00732CB3" w:rsidP="00732CB3">
      <w:pPr>
        <w:spacing w:beforeLines="50" w:before="120" w:after="0"/>
        <w:rPr>
          <w:b/>
          <w:i/>
          <w:lang w:eastAsia="zh-CN"/>
        </w:rPr>
      </w:pPr>
      <w:r w:rsidRPr="00797AD8">
        <w:rPr>
          <w:b/>
          <w:i/>
          <w:lang w:eastAsia="zh-CN"/>
        </w:rPr>
        <w:t xml:space="preserve">Observation </w:t>
      </w:r>
      <w:r w:rsidR="000668AC">
        <w:rPr>
          <w:b/>
          <w:i/>
          <w:lang w:eastAsia="zh-CN"/>
        </w:rPr>
        <w:t>2</w:t>
      </w:r>
      <w:r w:rsidRPr="00797AD8">
        <w:rPr>
          <w:b/>
          <w:i/>
          <w:lang w:eastAsia="zh-CN"/>
        </w:rPr>
        <w:t xml:space="preserve">: </w:t>
      </w:r>
      <w:r>
        <w:rPr>
          <w:b/>
          <w:i/>
          <w:lang w:eastAsia="zh-CN"/>
        </w:rPr>
        <w:t>T</w:t>
      </w:r>
      <w:r w:rsidRPr="00797AD8">
        <w:rPr>
          <w:b/>
          <w:i/>
          <w:lang w:eastAsia="zh-CN"/>
        </w:rPr>
        <w:t>he determined delta-value of cross-carrier scheduling with different numerologies have no impact on the application delay formula.</w:t>
      </w:r>
    </w:p>
    <w:p w14:paraId="0932DBB5" w14:textId="77777777" w:rsidR="004B00E0" w:rsidRPr="004B00E0" w:rsidRDefault="004B00E0" w:rsidP="004B00E0">
      <w:pPr>
        <w:rPr>
          <w:lang w:eastAsia="zh-CN"/>
        </w:rPr>
      </w:pPr>
    </w:p>
    <w:p w14:paraId="31059E6C" w14:textId="6E83D42C" w:rsidR="006E4C86" w:rsidRPr="006E4C86" w:rsidRDefault="00077040" w:rsidP="006E4C86">
      <w:pPr>
        <w:pStyle w:val="1"/>
      </w:pPr>
      <w:r>
        <w:t xml:space="preserve">Handling of miss detection </w:t>
      </w:r>
      <w:r w:rsidR="001E6AC6">
        <w:t>of indication</w:t>
      </w:r>
      <w:r w:rsidR="008D0613">
        <w:rPr>
          <w:szCs w:val="20"/>
          <w:highlight w:val="cyan"/>
        </w:rPr>
        <w:fldChar w:fldCharType="begin"/>
      </w:r>
      <w:r w:rsidR="00883327" w:rsidRPr="00883327">
        <w:rPr>
          <w:szCs w:val="20"/>
          <w:highlight w:val="cyan"/>
        </w:rPr>
        <w:instrText>(</w:instrText>
      </w:r>
      <w:r w:rsidR="00883327" w:rsidRPr="00883327">
        <w:rPr>
          <w:rFonts w:hint="eastAsia"/>
          <w:szCs w:val="20"/>
          <w:highlight w:val="cyan"/>
          <w:lang w:eastAsia="zh-CN"/>
        </w:rPr>
        <w:instrText>是否</w:instrText>
      </w:r>
      <w:r w:rsidR="00883327">
        <w:rPr>
          <w:rFonts w:hint="eastAsia"/>
          <w:szCs w:val="20"/>
          <w:highlight w:val="cyan"/>
          <w:lang w:eastAsia="zh-CN"/>
        </w:rPr>
        <w:instrText>讨论</w:instrText>
      </w:r>
      <w:r w:rsidR="00883327">
        <w:rPr>
          <w:szCs w:val="20"/>
          <w:highlight w:val="cyan"/>
          <w:lang w:eastAsia="zh-CN"/>
        </w:rPr>
        <w:instrText>，是否更新</w:instrText>
      </w:r>
      <w:r w:rsidR="00883327">
        <w:rPr>
          <w:rFonts w:hint="eastAsia"/>
          <w:szCs w:val="20"/>
          <w:highlight w:val="cyan"/>
          <w:lang w:eastAsia="zh-CN"/>
        </w:rPr>
        <w:instrText>内容</w:instrText>
      </w:r>
      <w:r w:rsidR="00883327" w:rsidRPr="00883327">
        <w:rPr>
          <w:szCs w:val="20"/>
          <w:highlight w:val="cyan"/>
          <w:lang w:eastAsia="zh-CN"/>
        </w:rPr>
        <w:instrText>?</w:instrText>
      </w:r>
      <w:r w:rsidR="00883327" w:rsidRPr="00883327">
        <w:rPr>
          <w:szCs w:val="20"/>
          <w:highlight w:val="cyan"/>
        </w:rPr>
        <w:instrText>)</w:instrText>
      </w:r>
      <w:r w:rsidR="008D0613">
        <w:rPr>
          <w:szCs w:val="20"/>
          <w:highlight w:val="cyan"/>
        </w:rPr>
        <w:instrText xml:space="preserve"> </w:instrText>
      </w:r>
      <w:r w:rsidR="008D0613">
        <w:rPr>
          <w:szCs w:val="20"/>
          <w:highlight w:val="cyan"/>
        </w:rPr>
        <w:fldChar w:fldCharType="end"/>
      </w:r>
    </w:p>
    <w:p w14:paraId="76874E07" w14:textId="7C7EC0F5" w:rsidR="00077040" w:rsidRDefault="001E7DCC" w:rsidP="001E7DCC">
      <w:pPr>
        <w:pStyle w:val="2"/>
      </w:pPr>
      <w:r>
        <w:t>M</w:t>
      </w:r>
      <w:r w:rsidR="00077040">
        <w:t>iss detection of indication</w:t>
      </w:r>
    </w:p>
    <w:p w14:paraId="0912920E" w14:textId="3F8D8BDA" w:rsidR="009833CB" w:rsidRDefault="00832308" w:rsidP="00106A31">
      <w:pPr>
        <w:rPr>
          <w:lang w:eastAsia="zh-CN"/>
        </w:rPr>
      </w:pPr>
      <w:r w:rsidRPr="00832308">
        <w:rPr>
          <w:lang w:eastAsia="zh-CN"/>
        </w:rPr>
        <w:t xml:space="preserve">In </w:t>
      </w:r>
      <w:r w:rsidR="00D903D9">
        <w:rPr>
          <w:lang w:eastAsia="zh-CN"/>
        </w:rPr>
        <w:t>RAN1#97</w:t>
      </w:r>
      <w:r w:rsidRPr="00832308">
        <w:rPr>
          <w:lang w:eastAsia="zh-CN"/>
        </w:rPr>
        <w:t>, it was</w:t>
      </w:r>
      <w:r>
        <w:rPr>
          <w:lang w:eastAsia="zh-CN"/>
        </w:rPr>
        <w:t xml:space="preserve"> ruled out that the gNB could indicate</w:t>
      </w:r>
      <w:r w:rsidR="00611FE3">
        <w:rPr>
          <w:lang w:eastAsia="zh-CN"/>
        </w:rPr>
        <w:t xml:space="preserve"> a K0 smaller</w:t>
      </w:r>
      <w:r w:rsidRPr="00832308">
        <w:rPr>
          <w:lang w:eastAsia="zh-CN"/>
        </w:rPr>
        <w:t xml:space="preserve"> </w:t>
      </w:r>
      <w:r w:rsidR="00611FE3" w:rsidRPr="009833CB">
        <w:rPr>
          <w:rFonts w:ascii="Times" w:eastAsia="Batang" w:hAnsi="Times"/>
          <w:color w:val="000000"/>
          <w:kern w:val="24"/>
          <w:szCs w:val="72"/>
          <w:lang w:val="en-GB" w:eastAsia="zh-CN"/>
        </w:rPr>
        <w:t>than the indicated minimum</w:t>
      </w:r>
      <w:r w:rsidRPr="00832308">
        <w:rPr>
          <w:lang w:eastAsia="zh-CN"/>
        </w:rPr>
        <w:t xml:space="preserve"> </w:t>
      </w:r>
      <w:r w:rsidR="00611FE3">
        <w:rPr>
          <w:lang w:eastAsia="zh-CN"/>
        </w:rPr>
        <w:t>K0</w:t>
      </w:r>
      <w:r w:rsidR="001A40B8">
        <w:rPr>
          <w:lang w:eastAsia="zh-CN"/>
        </w:rPr>
        <w:t>, as shown below</w:t>
      </w:r>
      <w:r w:rsidR="00F80216">
        <w:rPr>
          <w:lang w:eastAsia="zh-CN"/>
        </w:rPr>
        <w:t xml:space="preserve"> [</w:t>
      </w:r>
      <w:r w:rsidR="00CB33C3">
        <w:rPr>
          <w:lang w:eastAsia="zh-CN"/>
        </w:rPr>
        <w:t>4</w:t>
      </w:r>
      <w:r w:rsidR="00F80216">
        <w:rPr>
          <w:lang w:eastAsia="zh-CN"/>
        </w:rPr>
        <w:t>]</w:t>
      </w:r>
      <w:r w:rsidR="001A40B8">
        <w:rPr>
          <w:lang w:eastAsia="zh-CN"/>
        </w:rPr>
        <w:t>.</w:t>
      </w:r>
    </w:p>
    <w:tbl>
      <w:tblPr>
        <w:tblStyle w:val="aff1"/>
        <w:tblW w:w="0" w:type="auto"/>
        <w:tblLook w:val="04A0" w:firstRow="1" w:lastRow="0" w:firstColumn="1" w:lastColumn="0" w:noHBand="0" w:noVBand="1"/>
      </w:tblPr>
      <w:tblGrid>
        <w:gridCol w:w="9307"/>
      </w:tblGrid>
      <w:tr w:rsidR="009833CB" w14:paraId="5C497C8D" w14:textId="77777777" w:rsidTr="00F3042E">
        <w:trPr>
          <w:trHeight w:val="1333"/>
        </w:trPr>
        <w:tc>
          <w:tcPr>
            <w:tcW w:w="9307" w:type="dxa"/>
          </w:tcPr>
          <w:p w14:paraId="462F7CD7" w14:textId="77777777" w:rsidR="009833CB" w:rsidRPr="009833CB" w:rsidRDefault="009833CB" w:rsidP="009833CB">
            <w:pPr>
              <w:autoSpaceDE/>
              <w:autoSpaceDN/>
              <w:adjustRightInd/>
              <w:snapToGrid/>
              <w:spacing w:after="0"/>
              <w:jc w:val="left"/>
              <w:rPr>
                <w:rFonts w:ascii="宋体" w:eastAsia="宋体" w:hAnsi="宋体" w:cs="宋体"/>
                <w:sz w:val="8"/>
                <w:szCs w:val="24"/>
                <w:lang w:eastAsia="zh-CN"/>
              </w:rPr>
            </w:pPr>
            <w:r w:rsidRPr="009833CB">
              <w:rPr>
                <w:rFonts w:ascii="Times" w:eastAsia="Batang" w:hAnsi="Times"/>
                <w:color w:val="000000"/>
                <w:kern w:val="24"/>
                <w:szCs w:val="72"/>
                <w:highlight w:val="green"/>
                <w:lang w:val="en-GB" w:eastAsia="zh-CN"/>
              </w:rPr>
              <w:t>Agreements</w:t>
            </w:r>
            <w:r w:rsidRPr="009833CB">
              <w:rPr>
                <w:rFonts w:ascii="Times" w:eastAsia="Batang" w:hAnsi="Times"/>
                <w:color w:val="000000"/>
                <w:kern w:val="24"/>
                <w:szCs w:val="72"/>
                <w:lang w:val="en-GB" w:eastAsia="zh-CN"/>
              </w:rPr>
              <w:t>:</w:t>
            </w:r>
          </w:p>
          <w:p w14:paraId="26D512A2" w14:textId="77777777" w:rsidR="009833CB" w:rsidRPr="009833CB" w:rsidRDefault="009833CB" w:rsidP="0096472E">
            <w:pPr>
              <w:autoSpaceDE/>
              <w:autoSpaceDN/>
              <w:adjustRightInd/>
              <w:snapToGrid/>
              <w:spacing w:after="0"/>
              <w:rPr>
                <w:rFonts w:ascii="宋体" w:eastAsia="宋体" w:hAnsi="宋体" w:cs="宋体"/>
                <w:sz w:val="8"/>
                <w:szCs w:val="24"/>
                <w:lang w:eastAsia="zh-CN"/>
              </w:rPr>
            </w:pPr>
            <w:r w:rsidRPr="009833CB">
              <w:rPr>
                <w:rFonts w:ascii="Times" w:eastAsia="Batang" w:hAnsi="Times"/>
                <w:color w:val="000000"/>
                <w:kern w:val="24"/>
                <w:szCs w:val="72"/>
                <w:lang w:val="en-GB" w:eastAsia="zh-CN"/>
              </w:rPr>
              <w:t>When UE is indicated of the minimum applicable value of K0 (K2) for an active DL (UL) BWP, the application method to the selection of a DL (UL) TDRA entry is to be decided from:</w:t>
            </w:r>
          </w:p>
          <w:p w14:paraId="119A01F3" w14:textId="426A5105" w:rsidR="009833CB" w:rsidRPr="009833CB" w:rsidRDefault="009833CB" w:rsidP="005F0F96">
            <w:pPr>
              <w:numPr>
                <w:ilvl w:val="0"/>
                <w:numId w:val="33"/>
              </w:numPr>
              <w:autoSpaceDE/>
              <w:autoSpaceDN/>
              <w:adjustRightInd/>
              <w:snapToGrid/>
              <w:spacing w:after="0"/>
              <w:ind w:left="357" w:hanging="357"/>
              <w:rPr>
                <w:rFonts w:ascii="宋体" w:eastAsia="宋体" w:hAnsi="宋体" w:cs="宋体"/>
                <w:sz w:val="24"/>
                <w:szCs w:val="24"/>
                <w:lang w:eastAsia="zh-CN"/>
              </w:rPr>
            </w:pPr>
            <w:r w:rsidRPr="009833CB">
              <w:rPr>
                <w:rFonts w:ascii="Times" w:eastAsia="Batang" w:hAnsi="Times"/>
                <w:color w:val="000000"/>
                <w:kern w:val="24"/>
                <w:szCs w:val="72"/>
                <w:lang w:val="en-GB" w:eastAsia="zh-CN"/>
              </w:rPr>
              <w:t xml:space="preserve">An entry in the active DL (UL) TDRA table with K0 (K2) value smaller than the indicated minimum is not expected by or not valid for the UE for the TDRA indication(s) </w:t>
            </w:r>
          </w:p>
        </w:tc>
      </w:tr>
    </w:tbl>
    <w:p w14:paraId="1C94ADC8" w14:textId="0E1BF9C1" w:rsidR="00725E3A" w:rsidRDefault="00725E3A" w:rsidP="006526F1">
      <w:pPr>
        <w:spacing w:beforeLines="50" w:before="120"/>
      </w:pPr>
      <w:r>
        <w:rPr>
          <w:lang w:eastAsia="zh-CN"/>
        </w:rPr>
        <w:t>A</w:t>
      </w:r>
      <w:r>
        <w:rPr>
          <w:rFonts w:hint="eastAsia"/>
          <w:lang w:eastAsia="zh-CN"/>
        </w:rPr>
        <w:t xml:space="preserve">ccording </w:t>
      </w:r>
      <w:r>
        <w:rPr>
          <w:lang w:eastAsia="zh-CN"/>
        </w:rPr>
        <w:t xml:space="preserve">to the agreements, </w:t>
      </w:r>
      <w:r w:rsidR="0023371B">
        <w:rPr>
          <w:lang w:eastAsia="zh-CN"/>
        </w:rPr>
        <w:t xml:space="preserve">UE is not expected to receive a </w:t>
      </w:r>
      <w:r w:rsidR="000F31FC" w:rsidRPr="009833CB">
        <w:rPr>
          <w:rFonts w:ascii="Times" w:eastAsia="Batang" w:hAnsi="Times"/>
          <w:color w:val="000000"/>
          <w:kern w:val="24"/>
          <w:szCs w:val="72"/>
          <w:lang w:val="en-GB" w:eastAsia="zh-CN"/>
        </w:rPr>
        <w:t>K0 (K2</w:t>
      </w:r>
      <w:r w:rsidR="009C64ED" w:rsidRPr="009833CB">
        <w:rPr>
          <w:rFonts w:ascii="Times" w:eastAsia="Batang" w:hAnsi="Times"/>
          <w:color w:val="000000"/>
          <w:kern w:val="24"/>
          <w:szCs w:val="72"/>
          <w:lang w:val="en-GB" w:eastAsia="zh-CN"/>
        </w:rPr>
        <w:t xml:space="preserve">) </w:t>
      </w:r>
      <w:r w:rsidR="009C64ED">
        <w:rPr>
          <w:lang w:eastAsia="zh-CN"/>
        </w:rPr>
        <w:t>which</w:t>
      </w:r>
      <w:r w:rsidR="0023371B">
        <w:rPr>
          <w:lang w:eastAsia="zh-CN"/>
        </w:rPr>
        <w:t xml:space="preserve"> is smaller than the </w:t>
      </w:r>
      <w:r w:rsidR="009C64ED" w:rsidRPr="009833CB">
        <w:rPr>
          <w:rFonts w:ascii="Times" w:eastAsia="Batang" w:hAnsi="Times"/>
          <w:color w:val="000000"/>
          <w:kern w:val="24"/>
          <w:szCs w:val="72"/>
          <w:lang w:val="en-GB" w:eastAsia="zh-CN"/>
        </w:rPr>
        <w:t xml:space="preserve">indicated </w:t>
      </w:r>
      <w:r w:rsidR="009C64ED" w:rsidRPr="00911BF7">
        <w:t>minimum</w:t>
      </w:r>
      <w:r w:rsidR="000F31FC" w:rsidRPr="00911BF7">
        <w:t xml:space="preserve"> applicable value</w:t>
      </w:r>
      <w:r w:rsidR="006F72F5">
        <w:rPr>
          <w:rFonts w:ascii="Times" w:eastAsia="Batang" w:hAnsi="Times"/>
          <w:color w:val="000000"/>
          <w:kern w:val="24"/>
          <w:szCs w:val="72"/>
          <w:lang w:eastAsia="zh-CN"/>
        </w:rPr>
        <w:t xml:space="preserve">, </w:t>
      </w:r>
      <w:r w:rsidR="006F72F5">
        <w:rPr>
          <w:rFonts w:ascii="Times" w:eastAsia="Batang" w:hAnsi="Times"/>
          <w:color w:val="000000"/>
          <w:kern w:val="24"/>
          <w:szCs w:val="72"/>
          <w:lang w:val="en-GB" w:eastAsia="zh-CN"/>
        </w:rPr>
        <w:t xml:space="preserve">therefore, miss detection of indication may lead to </w:t>
      </w:r>
      <w:r w:rsidR="006F72F5">
        <w:rPr>
          <w:lang w:eastAsia="zh-CN"/>
        </w:rPr>
        <w:t>miss grant. For example,</w:t>
      </w:r>
      <w:bookmarkStart w:id="23" w:name="OLE_LINK43"/>
      <w:bookmarkStart w:id="24" w:name="OLE_LINK44"/>
      <w:r w:rsidR="006F72F5">
        <w:rPr>
          <w:lang w:eastAsia="zh-CN"/>
        </w:rPr>
        <w:t xml:space="preserve"> </w:t>
      </w:r>
      <w:bookmarkStart w:id="25" w:name="OLE_LINK19"/>
      <w:bookmarkStart w:id="26" w:name="OLE_LINK20"/>
      <w:r w:rsidR="001C1311" w:rsidRPr="001C1311">
        <w:rPr>
          <w:lang w:eastAsia="zh-CN"/>
        </w:rPr>
        <w:t>when UE misses the indication of</w:t>
      </w:r>
      <w:r w:rsidR="000F31FC">
        <w:rPr>
          <w:lang w:eastAsia="zh-CN"/>
        </w:rPr>
        <w:t xml:space="preserve"> the </w:t>
      </w:r>
      <w:r w:rsidR="000F31FC" w:rsidRPr="009833CB">
        <w:rPr>
          <w:rFonts w:ascii="Times" w:eastAsia="Batang" w:hAnsi="Times"/>
          <w:color w:val="000000"/>
          <w:kern w:val="24"/>
          <w:szCs w:val="72"/>
          <w:lang w:val="en-GB" w:eastAsia="zh-CN"/>
        </w:rPr>
        <w:t>minimum applicable value of K0</w:t>
      </w:r>
      <w:r w:rsidR="000F31FC">
        <w:rPr>
          <w:rFonts w:ascii="Times" w:eastAsia="Batang" w:hAnsi="Times"/>
          <w:color w:val="000000"/>
          <w:kern w:val="24"/>
          <w:szCs w:val="72"/>
          <w:lang w:val="en-GB" w:eastAsia="zh-CN"/>
        </w:rPr>
        <w:t xml:space="preserve"> (i.e.</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0F31FC">
        <w:rPr>
          <w:rFonts w:ascii="Times" w:eastAsia="Batang" w:hAnsi="Times"/>
          <w:color w:val="000000"/>
          <w:kern w:val="24"/>
          <w:szCs w:val="72"/>
          <w:lang w:val="en-GB" w:eastAsia="zh-CN"/>
        </w:rPr>
        <w:t xml:space="preserve">) </w:t>
      </w:r>
      <w:r w:rsidR="001C1311" w:rsidRPr="001C1311">
        <w:rPr>
          <w:lang w:eastAsia="zh-CN"/>
        </w:rPr>
        <w:t>switching from 2 to 0</w:t>
      </w:r>
      <w:bookmarkEnd w:id="23"/>
      <w:bookmarkEnd w:id="24"/>
      <w:bookmarkEnd w:id="25"/>
      <w:bookmarkEnd w:id="26"/>
      <w:r w:rsidR="006F72F5">
        <w:rPr>
          <w:rFonts w:hint="eastAsia"/>
          <w:color w:val="000000"/>
          <w:szCs w:val="20"/>
          <w:lang w:eastAsia="zh-CN"/>
        </w:rPr>
        <w:t>,</w:t>
      </w:r>
      <w:r w:rsidR="006F72F5">
        <w:rPr>
          <w:lang w:eastAsia="zh-CN"/>
        </w:rPr>
        <w:t xml:space="preserve"> the</w:t>
      </w:r>
      <w:r w:rsidR="00CC2EA0">
        <w:rPr>
          <w:lang w:eastAsia="zh-CN"/>
        </w:rPr>
        <w:t xml:space="preserve"> scheduling</w:t>
      </w:r>
      <w:r w:rsidR="006F72F5">
        <w:rPr>
          <w:lang w:eastAsia="zh-CN"/>
        </w:rPr>
        <w:t xml:space="preserve"> DCI which indicates</w:t>
      </w:r>
      <w:r w:rsidR="006F72F5" w:rsidRPr="00832308">
        <w:rPr>
          <w:lang w:eastAsia="zh-CN"/>
        </w:rPr>
        <w:t xml:space="preserve"> K0</w:t>
      </w:r>
      <w:r w:rsidR="006F72F5">
        <w:rPr>
          <w:lang w:eastAsia="zh-CN"/>
        </w:rPr>
        <w:t xml:space="preserve"> smaller than 2 will be </w:t>
      </w:r>
      <w:r w:rsidR="00077040">
        <w:rPr>
          <w:lang w:eastAsia="zh-CN"/>
        </w:rPr>
        <w:t xml:space="preserve">considered as invalid </w:t>
      </w:r>
      <w:r w:rsidR="006F72F5">
        <w:rPr>
          <w:lang w:eastAsia="zh-CN"/>
        </w:rPr>
        <w:t xml:space="preserve">by UE. </w:t>
      </w:r>
      <w:r w:rsidR="00DB45A7">
        <w:rPr>
          <w:lang w:eastAsia="zh-CN"/>
        </w:rPr>
        <w:t xml:space="preserve">During the power saving SI phase, in order to </w:t>
      </w:r>
      <w:r w:rsidR="00077040">
        <w:rPr>
          <w:lang w:eastAsia="zh-CN"/>
        </w:rPr>
        <w:t xml:space="preserve">alleviate issue of </w:t>
      </w:r>
      <w:r w:rsidR="00DB45A7">
        <w:rPr>
          <w:lang w:eastAsia="zh-CN"/>
        </w:rPr>
        <w:t>miss grant, t</w:t>
      </w:r>
      <w:r w:rsidR="00DB45A7" w:rsidRPr="001D00BB">
        <w:rPr>
          <w:lang w:eastAsia="zh-CN"/>
        </w:rPr>
        <w:t>he miss detection</w:t>
      </w:r>
      <w:r w:rsidR="00DB45A7">
        <w:rPr>
          <w:lang w:eastAsia="zh-CN"/>
        </w:rPr>
        <w:t xml:space="preserve"> rate for</w:t>
      </w:r>
      <w:r w:rsidR="00DB45A7" w:rsidRPr="001D00BB">
        <w:rPr>
          <w:lang w:eastAsia="zh-CN"/>
        </w:rPr>
        <w:t xml:space="preserve"> power saving signal/channel for wake-up purpose</w:t>
      </w:r>
      <w:r w:rsidR="00DB45A7">
        <w:rPr>
          <w:lang w:eastAsia="zh-CN"/>
        </w:rPr>
        <w:t xml:space="preserve"> is</w:t>
      </w:r>
      <w:r w:rsidR="00077040">
        <w:rPr>
          <w:lang w:eastAsia="zh-CN"/>
        </w:rPr>
        <w:t xml:space="preserve"> targeting to</w:t>
      </w:r>
      <w:r w:rsidR="00DB45A7">
        <w:rPr>
          <w:lang w:eastAsia="zh-CN"/>
        </w:rPr>
        <w:t xml:space="preserve"> </w:t>
      </w:r>
      <w:r w:rsidR="001368CD">
        <w:rPr>
          <w:lang w:eastAsia="zh-CN"/>
        </w:rPr>
        <w:t>0.1%.</w:t>
      </w:r>
      <w:r w:rsidR="00DB45A7">
        <w:rPr>
          <w:lang w:eastAsia="zh-CN"/>
        </w:rPr>
        <w:t xml:space="preserve"> </w:t>
      </w:r>
      <w:r w:rsidR="001368CD" w:rsidRPr="00216D0F">
        <w:t xml:space="preserve">Since the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1368CD" w:rsidRPr="00216D0F">
        <w:t xml:space="preserve"> is </w:t>
      </w:r>
      <w:r w:rsidR="001368CD">
        <w:t xml:space="preserve">indicated by scheduling </w:t>
      </w:r>
      <w:r w:rsidR="00122C01">
        <w:t>PDCCH</w:t>
      </w:r>
      <w:r w:rsidR="001368CD">
        <w:t>, while the miss</w:t>
      </w:r>
      <w:r w:rsidR="001368CD" w:rsidRPr="00216D0F">
        <w:t xml:space="preserve"> detection</w:t>
      </w:r>
      <w:r w:rsidR="001368CD">
        <w:t xml:space="preserve"> rate</w:t>
      </w:r>
      <w:r w:rsidR="001368CD" w:rsidRPr="00216D0F">
        <w:t xml:space="preserve"> of scheduling</w:t>
      </w:r>
      <w:r w:rsidR="001368CD">
        <w:t xml:space="preserve"> </w:t>
      </w:r>
      <w:r w:rsidR="00122C01">
        <w:t>PDCCH</w:t>
      </w:r>
      <w:r w:rsidR="001368CD">
        <w:t xml:space="preserve"> is </w:t>
      </w:r>
      <w:r w:rsidR="00077040">
        <w:t xml:space="preserve">generally </w:t>
      </w:r>
      <w:r w:rsidR="001368CD">
        <w:t xml:space="preserve">1%. </w:t>
      </w:r>
      <w:r w:rsidR="0023371B">
        <w:rPr>
          <w:lang w:eastAsia="zh-CN"/>
        </w:rPr>
        <w:t xml:space="preserve">Thus, the </w:t>
      </w:r>
      <w:r w:rsidR="00077040">
        <w:rPr>
          <w:lang w:eastAsia="zh-CN"/>
        </w:rPr>
        <w:t>handling of miss detection of the indication</w:t>
      </w:r>
      <w:r w:rsidR="0023371B">
        <w:t xml:space="preserve"> should be considered.</w:t>
      </w:r>
    </w:p>
    <w:p w14:paraId="15C62AB2" w14:textId="77777777" w:rsidR="00241DDD" w:rsidRDefault="00241DDD" w:rsidP="002E474F">
      <w:pPr>
        <w:spacing w:beforeLines="50" w:before="120" w:after="0"/>
      </w:pPr>
    </w:p>
    <w:p w14:paraId="702C7CA5" w14:textId="67764976" w:rsidR="00077040" w:rsidRPr="00241DDD" w:rsidRDefault="00077040" w:rsidP="00241DDD">
      <w:pPr>
        <w:pStyle w:val="2"/>
        <w:spacing w:before="0" w:afterLines="50"/>
        <w:ind w:left="578" w:hanging="578"/>
      </w:pPr>
      <w:r w:rsidRPr="00241DDD">
        <w:t>Effective time of indication</w:t>
      </w:r>
    </w:p>
    <w:p w14:paraId="4946F366" w14:textId="624917E2" w:rsidR="00E304D5" w:rsidRDefault="00077040" w:rsidP="00241DDD">
      <w:pPr>
        <w:spacing w:beforeLines="50" w:before="120"/>
        <w:rPr>
          <w:color w:val="000000"/>
          <w:szCs w:val="20"/>
        </w:rPr>
      </w:pPr>
      <w:r>
        <w:rPr>
          <w:lang w:eastAsia="zh-CN"/>
        </w:rPr>
        <w:t>S</w:t>
      </w:r>
      <w:r w:rsidR="0029431C">
        <w:rPr>
          <w:lang w:eastAsia="zh-CN"/>
        </w:rPr>
        <w:t xml:space="preserve">ince </w:t>
      </w:r>
      <w:r>
        <w:rPr>
          <w:lang w:eastAsia="zh-CN"/>
        </w:rPr>
        <w:t xml:space="preserve">only </w:t>
      </w:r>
      <w:r w:rsidR="0029431C">
        <w:rPr>
          <w:lang w:eastAsia="zh-CN"/>
        </w:rPr>
        <w:t>the miss</w:t>
      </w:r>
      <w:r w:rsidR="0029431C" w:rsidRPr="00216D0F">
        <w:rPr>
          <w:lang w:eastAsia="zh-CN"/>
        </w:rPr>
        <w:t xml:space="preserve"> detection </w:t>
      </w:r>
      <w:r w:rsidR="0029431C">
        <w:rPr>
          <w:lang w:eastAsia="zh-CN"/>
        </w:rPr>
        <w:t xml:space="preserve">of indication </w:t>
      </w:r>
      <w:bookmarkStart w:id="27" w:name="OLE_LINK47"/>
      <w:bookmarkStart w:id="28" w:name="OLE_LINK48"/>
      <w:r w:rsidR="00816135">
        <w:rPr>
          <w:lang w:eastAsia="zh-CN"/>
        </w:rPr>
        <w:t>which indicates</w:t>
      </w:r>
      <w:r w:rsidR="001E7DCC">
        <w:rPr>
          <w:lang w:eastAsia="zh-CN"/>
        </w:rPr>
        <w:t xml:space="preserve"> the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1C1311" w:rsidRPr="001C1311">
        <w:rPr>
          <w:lang w:eastAsia="zh-CN"/>
        </w:rPr>
        <w:t xml:space="preserve"> switching</w:t>
      </w:r>
      <w:r w:rsidR="001C1311" w:rsidDel="001C1311">
        <w:rPr>
          <w:lang w:eastAsia="zh-CN"/>
        </w:rPr>
        <w:t xml:space="preserve"> </w:t>
      </w:r>
      <w:bookmarkEnd w:id="27"/>
      <w:bookmarkEnd w:id="28"/>
      <w:r w:rsidR="0029431C">
        <w:rPr>
          <w:color w:val="000000"/>
          <w:szCs w:val="20"/>
          <w:lang w:eastAsia="zh-CN"/>
        </w:rPr>
        <w:t>to a smaller one</w:t>
      </w:r>
      <w:r w:rsidR="0029431C">
        <w:rPr>
          <w:lang w:eastAsia="zh-CN"/>
        </w:rPr>
        <w:t xml:space="preserve"> may lead to miss grant,</w:t>
      </w:r>
      <w:bookmarkStart w:id="29" w:name="OLE_LINK45"/>
      <w:bookmarkStart w:id="30" w:name="OLE_LINK46"/>
      <w:r w:rsidR="0029431C">
        <w:rPr>
          <w:lang w:eastAsia="zh-CN"/>
        </w:rPr>
        <w:t xml:space="preserve"> </w:t>
      </w:r>
      <w:r>
        <w:rPr>
          <w:lang w:eastAsia="zh-CN"/>
        </w:rPr>
        <w:t>the indication</w:t>
      </w:r>
      <w:r w:rsidR="00216D0F" w:rsidRPr="001368CD">
        <w:rPr>
          <w:lang w:eastAsia="zh-CN"/>
        </w:rPr>
        <w:t xml:space="preserve"> </w:t>
      </w:r>
      <w:r w:rsidR="008B25DC">
        <w:rPr>
          <w:lang w:eastAsia="zh-CN"/>
        </w:rPr>
        <w:t>can</w:t>
      </w:r>
      <w:r w:rsidR="008B25DC" w:rsidRPr="001368CD">
        <w:rPr>
          <w:lang w:eastAsia="zh-CN"/>
        </w:rPr>
        <w:t xml:space="preserve"> </w:t>
      </w:r>
      <w:r w:rsidR="00216D0F" w:rsidRPr="001368CD">
        <w:rPr>
          <w:lang w:eastAsia="zh-CN"/>
        </w:rPr>
        <w:t>be</w:t>
      </w:r>
      <w:r w:rsidR="0029431C">
        <w:rPr>
          <w:lang w:eastAsia="zh-CN"/>
        </w:rPr>
        <w:t xml:space="preserve"> only</w:t>
      </w:r>
      <w:r w:rsidR="00216D0F" w:rsidRPr="001368CD">
        <w:rPr>
          <w:lang w:eastAsia="zh-CN"/>
        </w:rPr>
        <w:t xml:space="preserve"> used </w:t>
      </w:r>
      <w:r w:rsidR="001368CD">
        <w:rPr>
          <w:lang w:eastAsia="zh-CN"/>
        </w:rPr>
        <w:t>to</w:t>
      </w:r>
      <w:r w:rsidR="00216D0F" w:rsidRPr="001368CD">
        <w:rPr>
          <w:lang w:eastAsia="zh-CN"/>
        </w:rPr>
        <w:t xml:space="preserve"> </w:t>
      </w:r>
      <w:bookmarkStart w:id="31" w:name="OLE_LINK27"/>
      <w:bookmarkStart w:id="32" w:name="OLE_LINK28"/>
      <w:r w:rsidR="00216D0F" w:rsidRPr="001368CD">
        <w:rPr>
          <w:lang w:eastAsia="zh-CN"/>
        </w:rPr>
        <w:t xml:space="preserve">switching </w:t>
      </w:r>
      <m:oMath>
        <m:r>
          <m:rPr>
            <m:sty m:val="p"/>
          </m:rPr>
          <w:rPr>
            <w:rFonts w:ascii="Cambria Math" w:hAnsi="Cambria Math"/>
            <w:lang w:eastAsia="zh-CN"/>
          </w:rPr>
          <m:t xml:space="preserve">the </m:t>
        </m:r>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D91EE4" w:rsidRPr="001368CD">
        <w:rPr>
          <w:lang w:eastAsia="zh-CN"/>
        </w:rPr>
        <w:t xml:space="preserve"> </w:t>
      </w:r>
      <w:r>
        <w:rPr>
          <w:lang w:eastAsia="zh-CN"/>
        </w:rPr>
        <w:t xml:space="preserve">from smaller </w:t>
      </w:r>
      <w:r w:rsidR="00216D0F" w:rsidRPr="001368CD">
        <w:rPr>
          <w:lang w:eastAsia="zh-CN"/>
        </w:rPr>
        <w:t>to</w:t>
      </w:r>
      <w:bookmarkEnd w:id="29"/>
      <w:bookmarkEnd w:id="30"/>
      <w:bookmarkEnd w:id="31"/>
      <w:bookmarkEnd w:id="32"/>
      <w:r>
        <w:rPr>
          <w:lang w:eastAsia="zh-CN"/>
        </w:rPr>
        <w:t xml:space="preserve"> larger, </w:t>
      </w:r>
      <w:r w:rsidR="001368CD">
        <w:rPr>
          <w:lang w:eastAsia="zh-CN"/>
        </w:rPr>
        <w:t xml:space="preserve">e.g. </w:t>
      </w:r>
      <w:r w:rsidR="0029431C" w:rsidRPr="00216D0F">
        <w:rPr>
          <w:lang w:eastAsia="zh-CN"/>
        </w:rPr>
        <w:t xml:space="preserve">from </w:t>
      </w:r>
      <w:r w:rsidR="0029431C" w:rsidRPr="0029431C">
        <w:rPr>
          <w:lang w:eastAsia="zh-CN"/>
        </w:rPr>
        <w:t>same-slot scheduling to cross-slot scheduling</w:t>
      </w:r>
      <w:r w:rsidR="00216D0F" w:rsidRPr="00216D0F">
        <w:t>.</w:t>
      </w:r>
      <w:r>
        <w:rPr>
          <w:rFonts w:hint="eastAsia"/>
          <w:lang w:eastAsia="zh-CN"/>
        </w:rPr>
        <w:t xml:space="preserve"> </w:t>
      </w:r>
      <w:r>
        <w:rPr>
          <w:lang w:eastAsia="zh-CN"/>
        </w:rPr>
        <w:t>I</w:t>
      </w:r>
      <w:r>
        <w:rPr>
          <w:rFonts w:hint="eastAsia"/>
          <w:lang w:eastAsia="zh-CN"/>
        </w:rPr>
        <w:t>t is</w:t>
      </w:r>
      <w:r>
        <w:rPr>
          <w:lang w:eastAsia="zh-CN"/>
        </w:rPr>
        <w:t xml:space="preserve"> questionable that how to switch the</w:t>
      </w:r>
      <w:r>
        <w:rPr>
          <w:rFonts w:hint="eastAsia"/>
          <w:lang w:eastAsia="zh-CN"/>
        </w:rPr>
        <w:t xml:space="preserve"> </w:t>
      </w:r>
      <w:bookmarkStart w:id="33" w:name="OLE_LINK21"/>
      <w:bookmarkStart w:id="34" w:name="OLE_LINK22"/>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bookmarkEnd w:id="33"/>
      <w:bookmarkEnd w:id="34"/>
      <w:r>
        <w:rPr>
          <w:rFonts w:hint="eastAsia"/>
          <w:color w:val="000000"/>
          <w:szCs w:val="20"/>
        </w:rPr>
        <w:t xml:space="preserve"> from </w:t>
      </w:r>
      <w:r w:rsidR="00E304D5">
        <w:rPr>
          <w:lang w:eastAsia="zh-CN"/>
        </w:rPr>
        <w:t xml:space="preserve">larger </w:t>
      </w:r>
      <w:r w:rsidR="00E304D5" w:rsidRPr="001368CD">
        <w:rPr>
          <w:lang w:eastAsia="zh-CN"/>
        </w:rPr>
        <w:t>to</w:t>
      </w:r>
      <w:r w:rsidR="00E304D5">
        <w:rPr>
          <w:lang w:eastAsia="zh-CN"/>
        </w:rPr>
        <w:t xml:space="preserve"> smaller. In our view, semi-static way</w:t>
      </w:r>
      <w:r w:rsidR="00CF2D79">
        <w:rPr>
          <w:lang w:eastAsia="zh-CN"/>
        </w:rPr>
        <w:t xml:space="preserve"> can be considered</w:t>
      </w:r>
      <w:r w:rsidR="00E304D5">
        <w:rPr>
          <w:lang w:eastAsia="zh-CN"/>
        </w:rPr>
        <w:t xml:space="preserve">, the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E304D5">
        <w:rPr>
          <w:rFonts w:hint="eastAsia"/>
          <w:color w:val="000000"/>
          <w:szCs w:val="20"/>
        </w:rPr>
        <w:t xml:space="preserve"> can be fall back to the smaller one, e.g.</w:t>
      </w:r>
      <w:r w:rsidR="009C64ED">
        <w:rPr>
          <w:color w:val="000000"/>
          <w:szCs w:val="20"/>
        </w:rPr>
        <w:t>,</w:t>
      </w:r>
      <w:r w:rsidR="00E304D5">
        <w:rPr>
          <w:color w:val="000000"/>
          <w:szCs w:val="20"/>
        </w:rPr>
        <w:t xml:space="preserve"> </w:t>
      </w:r>
      <w:r w:rsidR="009C64ED">
        <w:rPr>
          <w:color w:val="000000"/>
          <w:szCs w:val="20"/>
        </w:rPr>
        <w:t>based</w:t>
      </w:r>
      <w:r w:rsidR="00E304D5">
        <w:rPr>
          <w:color w:val="000000"/>
          <w:szCs w:val="20"/>
        </w:rPr>
        <w:t xml:space="preserve"> on timer. More specifically, in the next starting of Active Time, UE can use the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E304D5">
        <w:rPr>
          <w:rFonts w:hint="eastAsia"/>
          <w:color w:val="000000"/>
          <w:szCs w:val="20"/>
        </w:rPr>
        <w:t xml:space="preserve"> in the TDRA table by default, which means the </w:t>
      </w:r>
      <w:r w:rsidR="00E304D5">
        <w:rPr>
          <w:color w:val="000000"/>
          <w:szCs w:val="20"/>
        </w:rPr>
        <w:t>“effective time” of the indication is just the current Active Time.</w:t>
      </w:r>
    </w:p>
    <w:p w14:paraId="743382F4" w14:textId="77777777" w:rsidR="00241DDD" w:rsidRPr="00241DDD" w:rsidRDefault="00241DDD" w:rsidP="002E474F">
      <w:pPr>
        <w:spacing w:beforeLines="50" w:before="120" w:after="0"/>
        <w:rPr>
          <w:color w:val="000000"/>
          <w:szCs w:val="20"/>
        </w:rPr>
      </w:pPr>
    </w:p>
    <w:p w14:paraId="7EA3D2B2" w14:textId="5C077294" w:rsidR="00E304D5" w:rsidRPr="00077040" w:rsidRDefault="00A34C58" w:rsidP="00241DDD">
      <w:pPr>
        <w:pStyle w:val="2"/>
        <w:spacing w:before="0" w:afterLines="50"/>
        <w:ind w:left="578" w:hanging="578"/>
      </w:pPr>
      <w:bookmarkStart w:id="35" w:name="OLE_LINK1"/>
      <w:bookmarkStart w:id="36" w:name="OLE_LINK2"/>
      <w:r>
        <w:t>Feedback of</w:t>
      </w:r>
      <w:r w:rsidR="00E304D5">
        <w:t xml:space="preserve"> the scheduling PDCCH</w:t>
      </w:r>
    </w:p>
    <w:bookmarkEnd w:id="35"/>
    <w:bookmarkEnd w:id="36"/>
    <w:p w14:paraId="5D3CACB7" w14:textId="6806E50C" w:rsidR="0023064C" w:rsidRDefault="00E304D5" w:rsidP="00106A31">
      <w:pPr>
        <w:rPr>
          <w:color w:val="000000"/>
          <w:szCs w:val="20"/>
          <w:lang w:eastAsia="zh-CN"/>
        </w:rPr>
      </w:pPr>
      <w:r>
        <w:rPr>
          <w:lang w:eastAsia="zh-CN"/>
        </w:rPr>
        <w:t>T</w:t>
      </w:r>
      <w:r w:rsidR="00216D0F" w:rsidRPr="00216D0F">
        <w:rPr>
          <w:lang w:eastAsia="zh-CN"/>
        </w:rPr>
        <w:t>he feedback information for th</w:t>
      </w:r>
      <w:r w:rsidR="009F59A8">
        <w:rPr>
          <w:lang w:eastAsia="zh-CN"/>
        </w:rPr>
        <w:t xml:space="preserve">e </w:t>
      </w:r>
      <w:r w:rsidR="00575466">
        <w:rPr>
          <w:lang w:eastAsia="zh-CN"/>
        </w:rPr>
        <w:t xml:space="preserve">scheduling </w:t>
      </w:r>
      <w:r>
        <w:rPr>
          <w:lang w:eastAsia="zh-CN"/>
        </w:rPr>
        <w:t>PDCCH</w:t>
      </w:r>
      <w:r w:rsidRPr="00216D0F">
        <w:rPr>
          <w:lang w:eastAsia="zh-CN"/>
        </w:rPr>
        <w:t xml:space="preserve"> </w:t>
      </w:r>
      <w:r w:rsidR="00216D0F" w:rsidRPr="00216D0F">
        <w:rPr>
          <w:lang w:eastAsia="zh-CN"/>
        </w:rPr>
        <w:t xml:space="preserve">can be </w:t>
      </w:r>
      <w:r w:rsidR="00575466">
        <w:rPr>
          <w:lang w:eastAsia="zh-CN"/>
        </w:rPr>
        <w:t>considered to</w:t>
      </w:r>
      <w:r w:rsidR="00216D0F" w:rsidRPr="00216D0F">
        <w:rPr>
          <w:lang w:eastAsia="zh-CN"/>
        </w:rPr>
        <w:t xml:space="preserve"> ensure the </w:t>
      </w:r>
      <w:r>
        <w:rPr>
          <w:lang w:eastAsia="zh-CN"/>
        </w:rPr>
        <w:t>identical knowledge for reception of the indication</w:t>
      </w:r>
      <w:r w:rsidR="0023064C">
        <w:rPr>
          <w:lang w:eastAsia="zh-CN"/>
        </w:rPr>
        <w:t xml:space="preserve"> between gNB and UE</w:t>
      </w:r>
      <w:r w:rsidR="00216D0F" w:rsidRPr="00216D0F">
        <w:rPr>
          <w:lang w:eastAsia="zh-CN"/>
        </w:rPr>
        <w:t>.</w:t>
      </w:r>
      <w:r w:rsidR="00216D0F">
        <w:rPr>
          <w:lang w:eastAsia="zh-CN"/>
        </w:rPr>
        <w:t xml:space="preserve"> </w:t>
      </w:r>
      <w:r w:rsidR="00216D0F" w:rsidRPr="00216D0F">
        <w:rPr>
          <w:lang w:eastAsia="zh-CN"/>
        </w:rPr>
        <w:t xml:space="preserve">After </w:t>
      </w:r>
      <w:r w:rsidR="00502C8E">
        <w:rPr>
          <w:lang w:eastAsia="zh-CN"/>
        </w:rPr>
        <w:t>gNB</w:t>
      </w:r>
      <w:r w:rsidR="00216D0F" w:rsidRPr="00216D0F">
        <w:rPr>
          <w:lang w:eastAsia="zh-CN"/>
        </w:rPr>
        <w:t xml:space="preserve"> receives the feedback</w:t>
      </w:r>
      <w:r w:rsidR="00502C8E">
        <w:rPr>
          <w:lang w:eastAsia="zh-CN"/>
        </w:rPr>
        <w:t xml:space="preserve"> of </w:t>
      </w:r>
      <w:r w:rsidR="00F17B24">
        <w:rPr>
          <w:lang w:eastAsia="zh-CN"/>
        </w:rPr>
        <w:t xml:space="preserve">the </w:t>
      </w:r>
      <w:r w:rsidR="00502C8E">
        <w:t xml:space="preserve">scheduling </w:t>
      </w:r>
      <w:r>
        <w:lastRenderedPageBreak/>
        <w:t>PDCCH</w:t>
      </w:r>
      <w:r w:rsidR="00502C8E">
        <w:t xml:space="preserve"> which indicates the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AE0170">
        <w:rPr>
          <w:rFonts w:hint="eastAsia"/>
          <w:color w:val="000000"/>
          <w:szCs w:val="20"/>
          <w:lang w:eastAsia="zh-CN"/>
        </w:rPr>
        <w:t xml:space="preserve"> change</w:t>
      </w:r>
      <w:r w:rsidR="00216D0F" w:rsidRPr="00216D0F">
        <w:rPr>
          <w:lang w:eastAsia="zh-CN"/>
        </w:rPr>
        <w:t xml:space="preserve">, </w:t>
      </w:r>
      <w:r w:rsidR="00241F5A">
        <w:rPr>
          <w:lang w:eastAsia="zh-CN"/>
        </w:rPr>
        <w:t xml:space="preserve">the </w:t>
      </w:r>
      <w:r w:rsidR="00961152">
        <w:rPr>
          <w:lang w:eastAsia="zh-CN"/>
        </w:rPr>
        <w:t xml:space="preserve">new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241F5A">
        <w:rPr>
          <w:rFonts w:hint="eastAsia"/>
          <w:color w:val="000000"/>
          <w:szCs w:val="20"/>
          <w:lang w:eastAsia="zh-CN"/>
        </w:rPr>
        <w:t xml:space="preserve"> can be </w:t>
      </w:r>
      <w:r w:rsidR="00241F5A">
        <w:rPr>
          <w:color w:val="000000"/>
          <w:szCs w:val="20"/>
          <w:lang w:eastAsia="zh-CN"/>
        </w:rPr>
        <w:t>used</w:t>
      </w:r>
      <w:r w:rsidR="00E23E5E">
        <w:rPr>
          <w:lang w:eastAsia="zh-CN"/>
        </w:rPr>
        <w:t>.</w:t>
      </w:r>
      <w:r w:rsidR="00216D0F">
        <w:rPr>
          <w:lang w:eastAsia="zh-CN"/>
        </w:rPr>
        <w:t xml:space="preserve"> </w:t>
      </w:r>
      <w:r w:rsidR="00E23E5E">
        <w:rPr>
          <w:lang w:eastAsia="zh-CN"/>
        </w:rPr>
        <w:t>O</w:t>
      </w:r>
      <w:r w:rsidR="00216D0F" w:rsidRPr="00216D0F">
        <w:rPr>
          <w:lang w:eastAsia="zh-CN"/>
        </w:rPr>
        <w:t>therwise</w:t>
      </w:r>
      <w:r w:rsidR="00E23E5E">
        <w:rPr>
          <w:lang w:eastAsia="zh-CN"/>
        </w:rPr>
        <w:t>,</w:t>
      </w:r>
      <w:r w:rsidR="00216D0F" w:rsidRPr="00216D0F">
        <w:rPr>
          <w:lang w:eastAsia="zh-CN"/>
        </w:rPr>
        <w:t xml:space="preserve"> </w:t>
      </w:r>
      <w:r w:rsidR="00502C8E">
        <w:rPr>
          <w:lang w:eastAsia="zh-CN"/>
        </w:rPr>
        <w:t xml:space="preserve">the </w:t>
      </w:r>
      <w:r w:rsidR="00E23E5E">
        <w:rPr>
          <w:lang w:eastAsia="zh-CN"/>
        </w:rPr>
        <w:t>gNB keeps schedul</w:t>
      </w:r>
      <w:r w:rsidR="00E23E5E" w:rsidRPr="00216D0F">
        <w:rPr>
          <w:lang w:eastAsia="zh-CN"/>
        </w:rPr>
        <w:t>ing</w:t>
      </w:r>
      <w:r w:rsidR="00E23E5E">
        <w:rPr>
          <w:lang w:eastAsia="zh-CN"/>
        </w:rPr>
        <w:t xml:space="preserve"> UE with the old </w:t>
      </w:r>
      <m:oMath>
        <m:sSub>
          <m:sSubPr>
            <m:ctrlPr>
              <w:rPr>
                <w:rFonts w:ascii="Cambria Math" w:hAnsi="Cambria Math"/>
                <w:color w:val="000000"/>
                <w:szCs w:val="20"/>
              </w:rPr>
            </m:ctrlPr>
          </m:sSubPr>
          <m:e>
            <m:r>
              <m:rPr>
                <m:sty m:val="p"/>
              </m:rPr>
              <w:rPr>
                <w:rFonts w:ascii="Cambria Math" w:hAnsi="Cambria Math"/>
                <w:color w:val="000000"/>
                <w:szCs w:val="20"/>
              </w:rPr>
              <m:t>K0</m:t>
            </m:r>
          </m:e>
          <m:sub>
            <m:r>
              <m:rPr>
                <m:sty m:val="p"/>
              </m:rPr>
              <w:rPr>
                <w:rFonts w:ascii="Cambria Math" w:hAnsi="Cambria Math"/>
                <w:color w:val="000000"/>
                <w:szCs w:val="20"/>
              </w:rPr>
              <m:t>min</m:t>
            </m:r>
          </m:sub>
        </m:sSub>
      </m:oMath>
      <w:r w:rsidR="00E23E5E">
        <w:rPr>
          <w:rFonts w:hint="eastAsia"/>
          <w:color w:val="000000"/>
          <w:szCs w:val="20"/>
          <w:lang w:eastAsia="zh-CN"/>
        </w:rPr>
        <w:t>.</w:t>
      </w:r>
      <w:r w:rsidR="00CB33C3">
        <w:rPr>
          <w:color w:val="000000"/>
          <w:szCs w:val="20"/>
          <w:lang w:eastAsia="zh-CN"/>
        </w:rPr>
        <w:t xml:space="preserve"> </w:t>
      </w:r>
      <w:bookmarkStart w:id="37" w:name="OLE_LINK3"/>
      <w:bookmarkStart w:id="38" w:name="OLE_LINK4"/>
      <w:r w:rsidR="00FF6CA5">
        <w:rPr>
          <w:color w:val="000000"/>
          <w:szCs w:val="20"/>
          <w:lang w:eastAsia="zh-CN"/>
        </w:rPr>
        <w:t xml:space="preserve"> </w:t>
      </w:r>
      <w:r w:rsidR="00FF6CA5" w:rsidRPr="00FF6CA5">
        <w:rPr>
          <w:color w:val="000000"/>
          <w:szCs w:val="20"/>
          <w:lang w:eastAsia="zh-CN"/>
        </w:rPr>
        <w:t>Feedback of the scheduling PDCCH</w:t>
      </w:r>
      <w:r w:rsidR="00FF6CA5">
        <w:rPr>
          <w:color w:val="000000"/>
          <w:szCs w:val="20"/>
          <w:lang w:eastAsia="zh-CN"/>
        </w:rPr>
        <w:t xml:space="preserve"> </w:t>
      </w:r>
      <w:r w:rsidR="00CB33C3">
        <w:rPr>
          <w:color w:val="000000"/>
          <w:szCs w:val="20"/>
          <w:lang w:eastAsia="zh-CN"/>
        </w:rPr>
        <w:t>can be</w:t>
      </w:r>
      <w:r w:rsidR="00FF6CA5">
        <w:rPr>
          <w:color w:val="000000"/>
          <w:szCs w:val="20"/>
          <w:lang w:eastAsia="zh-CN"/>
        </w:rPr>
        <w:t xml:space="preserve"> further</w:t>
      </w:r>
      <w:r w:rsidR="00CB33C3">
        <w:rPr>
          <w:color w:val="000000"/>
          <w:szCs w:val="20"/>
          <w:lang w:eastAsia="zh-CN"/>
        </w:rPr>
        <w:t xml:space="preserve"> studied in the future.</w:t>
      </w:r>
      <w:bookmarkEnd w:id="37"/>
      <w:bookmarkEnd w:id="38"/>
    </w:p>
    <w:p w14:paraId="033C532A" w14:textId="77777777" w:rsidR="000668AC" w:rsidRDefault="000668AC" w:rsidP="00106A31">
      <w:pPr>
        <w:rPr>
          <w:color w:val="000000"/>
          <w:szCs w:val="20"/>
          <w:lang w:eastAsia="zh-CN"/>
        </w:rPr>
      </w:pPr>
    </w:p>
    <w:p w14:paraId="46C21770" w14:textId="79380E57" w:rsidR="006E4C86" w:rsidRPr="006E4C86" w:rsidRDefault="006E4C86" w:rsidP="006E4C86">
      <w:pPr>
        <w:pStyle w:val="1"/>
      </w:pPr>
      <w:r>
        <w:t>C</w:t>
      </w:r>
      <w:r w:rsidRPr="006E4C86">
        <w:t>onclusion</w:t>
      </w:r>
    </w:p>
    <w:p w14:paraId="1E8F10BC" w14:textId="41FF891F" w:rsidR="00216D0F" w:rsidRDefault="00216D0F" w:rsidP="0004596C">
      <w:pPr>
        <w:spacing w:afterLines="5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5743C8">
        <w:rPr>
          <w:lang w:eastAsia="zh-CN"/>
        </w:rPr>
        <w:t xml:space="preserve"> o</w:t>
      </w:r>
      <w:r w:rsidR="005743C8" w:rsidRPr="005743C8">
        <w:rPr>
          <w:lang w:eastAsia="zh-CN"/>
        </w:rPr>
        <w:t>bservation</w:t>
      </w:r>
      <w:r w:rsidR="000668AC">
        <w:rPr>
          <w:lang w:eastAsia="zh-CN"/>
        </w:rPr>
        <w:t>s</w:t>
      </w:r>
      <w:r w:rsidR="005743C8">
        <w:rPr>
          <w:lang w:eastAsia="zh-CN"/>
        </w:rPr>
        <w:t xml:space="preserve"> and</w:t>
      </w:r>
      <w:r>
        <w:rPr>
          <w:lang w:eastAsia="zh-CN"/>
        </w:rPr>
        <w:t xml:space="preserve"> proposals:</w:t>
      </w:r>
    </w:p>
    <w:p w14:paraId="034F6169" w14:textId="77777777" w:rsidR="000668AC" w:rsidRPr="00722504" w:rsidRDefault="000668AC" w:rsidP="000668AC">
      <w:pPr>
        <w:spacing w:beforeLines="50" w:before="120" w:after="0"/>
        <w:rPr>
          <w:b/>
          <w:i/>
          <w:lang w:eastAsia="zh-CN"/>
        </w:rPr>
      </w:pPr>
      <w:r w:rsidRPr="00722504">
        <w:rPr>
          <w:b/>
          <w:i/>
          <w:lang w:eastAsia="zh-CN"/>
        </w:rPr>
        <w:t>Observation 1</w:t>
      </w:r>
      <w:r w:rsidRPr="00722504">
        <w:rPr>
          <w:rFonts w:hint="eastAsia"/>
          <w:b/>
          <w:i/>
          <w:lang w:eastAsia="zh-CN"/>
        </w:rPr>
        <w:t>：</w:t>
      </w:r>
      <w:r w:rsidRPr="00722504">
        <w:rPr>
          <w:b/>
          <w:i/>
          <w:lang w:eastAsia="zh-CN"/>
        </w:rPr>
        <w:t xml:space="preserve">The agreed application delay </w:t>
      </w:r>
      <w:r w:rsidRPr="00722504">
        <w:rPr>
          <w:rFonts w:hint="eastAsia"/>
          <w:b/>
          <w:i/>
          <w:lang w:eastAsia="zh-CN"/>
        </w:rPr>
        <w:t>c</w:t>
      </w:r>
      <w:r w:rsidRPr="00722504">
        <w:rPr>
          <w:b/>
          <w:i/>
          <w:lang w:eastAsia="zh-CN"/>
        </w:rPr>
        <w:t xml:space="preserve">annot be applied to the case where BWP switching is triggered, and the SCS of source BWP and target BWP are different. </w:t>
      </w:r>
    </w:p>
    <w:p w14:paraId="1758BAB6" w14:textId="77777777" w:rsidR="000668AC" w:rsidRPr="00722504" w:rsidRDefault="000668AC" w:rsidP="000668AC">
      <w:pPr>
        <w:spacing w:beforeLines="50" w:before="120" w:after="0"/>
        <w:rPr>
          <w:b/>
          <w:i/>
          <w:lang w:eastAsia="zh-CN"/>
        </w:rPr>
      </w:pPr>
      <w:r w:rsidRPr="00722504">
        <w:rPr>
          <w:b/>
          <w:i/>
          <w:lang w:eastAsia="zh-CN"/>
        </w:rPr>
        <w:t>Observation 2: The determined delta-value of cross-carrier scheduling with different numerologies have no impact on the application delay formula.</w:t>
      </w:r>
    </w:p>
    <w:p w14:paraId="67F50EDB" w14:textId="77777777" w:rsidR="0064553F" w:rsidRPr="00722504" w:rsidRDefault="0064553F" w:rsidP="0064553F">
      <w:pPr>
        <w:spacing w:beforeLines="50" w:before="120" w:after="0"/>
        <w:rPr>
          <w:b/>
          <w:i/>
          <w:color w:val="000000"/>
        </w:rPr>
      </w:pPr>
      <w:r w:rsidRPr="00722504">
        <w:rPr>
          <w:b/>
          <w:i/>
          <w:lang w:eastAsia="zh-CN"/>
        </w:rPr>
        <w:t xml:space="preserve">Proposal 1: </w:t>
      </w:r>
      <w:r w:rsidRPr="00722504">
        <w:rPr>
          <w:b/>
          <w:i/>
          <w:color w:val="000000"/>
        </w:rPr>
        <w:t>For 15 KH</w:t>
      </w:r>
      <w:r w:rsidRPr="00722504">
        <w:rPr>
          <w:b/>
          <w:bCs/>
          <w:i/>
          <w:color w:val="000000"/>
          <w:szCs w:val="20"/>
        </w:rPr>
        <w:t xml:space="preserve">z and 30KHz PDCCH </w:t>
      </w:r>
      <w:r w:rsidRPr="00722504">
        <w:rPr>
          <w:b/>
          <w:i/>
          <w:color w:val="000000"/>
        </w:rPr>
        <w:t>SCS</w:t>
      </w:r>
      <w:r w:rsidRPr="00722504">
        <w:rPr>
          <w:rFonts w:hint="eastAsia"/>
          <w:b/>
          <w:i/>
          <w:color w:val="000000"/>
        </w:rPr>
        <w:t>,</w:t>
      </w:r>
      <w:r w:rsidRPr="00722504">
        <w:rPr>
          <w:b/>
          <w:i/>
          <w:color w:val="000000"/>
        </w:rPr>
        <w:t xml:space="preserve"> the smallest feasible non-zero application delay should be 1 slot.</w:t>
      </w:r>
    </w:p>
    <w:p w14:paraId="3F47C6F1" w14:textId="77777777" w:rsidR="0064553F" w:rsidRPr="00722504" w:rsidRDefault="0064553F" w:rsidP="0064553F">
      <w:pPr>
        <w:spacing w:beforeLines="50" w:before="120" w:after="0"/>
        <w:rPr>
          <w:b/>
          <w:i/>
          <w:color w:val="000000"/>
        </w:rPr>
      </w:pPr>
      <w:r w:rsidRPr="00722504">
        <w:rPr>
          <w:b/>
          <w:i/>
          <w:lang w:eastAsia="zh-CN"/>
        </w:rPr>
        <w:t xml:space="preserve">Proposal 2: </w:t>
      </w:r>
      <w:r w:rsidRPr="00722504">
        <w:rPr>
          <w:b/>
          <w:i/>
          <w:color w:val="000000"/>
        </w:rPr>
        <w:t>For 60 KHz and 120KH</w:t>
      </w:r>
      <w:r w:rsidRPr="00722504">
        <w:rPr>
          <w:b/>
          <w:bCs/>
          <w:i/>
          <w:color w:val="000000"/>
          <w:szCs w:val="20"/>
        </w:rPr>
        <w:t xml:space="preserve">z PDCCH </w:t>
      </w:r>
      <w:r w:rsidRPr="00722504">
        <w:rPr>
          <w:b/>
          <w:i/>
          <w:color w:val="000000"/>
        </w:rPr>
        <w:t>SCS</w:t>
      </w:r>
      <w:r w:rsidRPr="00722504">
        <w:rPr>
          <w:rFonts w:hint="eastAsia"/>
          <w:b/>
          <w:i/>
          <w:color w:val="000000"/>
        </w:rPr>
        <w:t>,</w:t>
      </w:r>
      <w:r w:rsidRPr="00722504">
        <w:rPr>
          <w:b/>
          <w:i/>
          <w:color w:val="000000"/>
        </w:rPr>
        <w:t xml:space="preserve"> the smallest feasible non-zero application delay should be 2 slots.</w:t>
      </w:r>
    </w:p>
    <w:p w14:paraId="7CEFB418" w14:textId="1CD958D0" w:rsidR="00EA32FD" w:rsidRPr="001B4D69" w:rsidRDefault="00EA32FD" w:rsidP="00EA32FD">
      <w:pPr>
        <w:spacing w:beforeLines="50" w:before="120" w:after="0"/>
        <w:rPr>
          <w:b/>
          <w:i/>
          <w:lang w:eastAsia="zh-CN"/>
        </w:rPr>
      </w:pPr>
      <w:r w:rsidRPr="00722504">
        <w:rPr>
          <w:b/>
          <w:i/>
          <w:lang w:eastAsia="zh-CN"/>
        </w:rPr>
        <w:t>P</w:t>
      </w:r>
      <w:r w:rsidRPr="00722504">
        <w:rPr>
          <w:rFonts w:hint="eastAsia"/>
          <w:b/>
          <w:i/>
          <w:lang w:eastAsia="zh-CN"/>
        </w:rPr>
        <w:t>roposal 3:</w:t>
      </w:r>
      <w:r w:rsidRPr="00722504">
        <w:rPr>
          <w:b/>
          <w:i/>
          <w:lang w:eastAsia="zh-CN"/>
        </w:rPr>
        <w:t xml:space="preserve"> Application delay involving BWP switch </w:t>
      </w:r>
      <w:r w:rsidR="00713D35" w:rsidRPr="00722504">
        <w:rPr>
          <w:rFonts w:hint="eastAsia"/>
          <w:b/>
          <w:i/>
          <w:lang w:eastAsia="zh-CN"/>
        </w:rPr>
        <w:t>should</w:t>
      </w:r>
      <w:r w:rsidRPr="00722504">
        <w:rPr>
          <w:b/>
          <w:i/>
          <w:lang w:eastAsia="zh-CN"/>
        </w:rPr>
        <w:t xml:space="preserve"> be further specified.</w:t>
      </w:r>
    </w:p>
    <w:p w14:paraId="350C23A7" w14:textId="77777777" w:rsidR="007108FC" w:rsidRDefault="007108FC" w:rsidP="00F80216">
      <w:pPr>
        <w:spacing w:beforeLines="50" w:before="120" w:after="0"/>
        <w:rPr>
          <w:b/>
          <w:i/>
          <w:color w:val="000000"/>
        </w:rPr>
      </w:pPr>
    </w:p>
    <w:p w14:paraId="5A5C22E1" w14:textId="230FB02E" w:rsidR="00172A1C" w:rsidRDefault="00172A1C" w:rsidP="00172A1C">
      <w:pPr>
        <w:pStyle w:val="1"/>
      </w:pPr>
      <w:r>
        <w:t>Reference</w:t>
      </w:r>
      <w:r w:rsidR="00EA6ACF">
        <w:t xml:space="preserve"> </w:t>
      </w:r>
    </w:p>
    <w:p w14:paraId="3B2F50FD" w14:textId="2FB54496" w:rsidR="00172A1C" w:rsidRPr="00F80216" w:rsidRDefault="00D8303C" w:rsidP="003A2213">
      <w:pPr>
        <w:pStyle w:val="aff4"/>
        <w:numPr>
          <w:ilvl w:val="0"/>
          <w:numId w:val="27"/>
        </w:numPr>
        <w:ind w:firstLineChars="0"/>
        <w:rPr>
          <w:lang w:eastAsia="zh-CN"/>
        </w:rPr>
      </w:pPr>
      <w:r w:rsidRPr="00F80216">
        <w:rPr>
          <w:lang w:eastAsia="zh-CN"/>
        </w:rPr>
        <w:t>Chairman's Notes RAN1#98</w:t>
      </w:r>
      <w:r w:rsidR="006E2755">
        <w:rPr>
          <w:lang w:eastAsia="zh-CN"/>
        </w:rPr>
        <w:t>bis</w:t>
      </w:r>
      <w:r w:rsidRPr="00F80216">
        <w:rPr>
          <w:lang w:eastAsia="zh-CN"/>
        </w:rPr>
        <w:t xml:space="preserve">, </w:t>
      </w:r>
      <w:r w:rsidR="006E2755">
        <w:rPr>
          <w:lang w:eastAsia="zh-CN"/>
        </w:rPr>
        <w:t>Chongqing</w:t>
      </w:r>
      <w:r w:rsidRPr="00F80216">
        <w:rPr>
          <w:lang w:eastAsia="zh-CN"/>
        </w:rPr>
        <w:t>, C</w:t>
      </w:r>
      <w:r w:rsidR="006E2755">
        <w:rPr>
          <w:lang w:eastAsia="zh-CN"/>
        </w:rPr>
        <w:t>hina</w:t>
      </w:r>
      <w:r w:rsidR="00172A1C" w:rsidRPr="00F80216">
        <w:rPr>
          <w:lang w:eastAsia="zh-CN"/>
        </w:rPr>
        <w:t>.</w:t>
      </w:r>
    </w:p>
    <w:p w14:paraId="278F6658" w14:textId="7E204DA6" w:rsidR="00BF66F9" w:rsidRPr="00F80216" w:rsidRDefault="00BF66F9" w:rsidP="00BF66F9">
      <w:pPr>
        <w:pStyle w:val="aff4"/>
        <w:numPr>
          <w:ilvl w:val="0"/>
          <w:numId w:val="27"/>
        </w:numPr>
        <w:ind w:firstLineChars="0"/>
        <w:rPr>
          <w:lang w:eastAsia="zh-CN"/>
        </w:rPr>
      </w:pPr>
      <w:r w:rsidRPr="00F80216">
        <w:rPr>
          <w:rFonts w:hint="eastAsia"/>
          <w:lang w:eastAsia="zh-CN"/>
        </w:rPr>
        <w:t>R1-</w:t>
      </w:r>
      <w:r w:rsidRPr="00F80216">
        <w:rPr>
          <w:lang w:eastAsia="zh-CN"/>
        </w:rPr>
        <w:t>1906006 Procedure of cross-slot scheduling for UE power saving, Huawei.</w:t>
      </w:r>
    </w:p>
    <w:p w14:paraId="6C4FEF84" w14:textId="7EB5B025" w:rsidR="00575405" w:rsidRPr="00F80216" w:rsidRDefault="00732CB3" w:rsidP="00732CB3">
      <w:pPr>
        <w:pStyle w:val="aff4"/>
        <w:numPr>
          <w:ilvl w:val="0"/>
          <w:numId w:val="27"/>
        </w:numPr>
        <w:ind w:firstLineChars="0"/>
        <w:rPr>
          <w:lang w:eastAsia="zh-CN"/>
        </w:rPr>
      </w:pPr>
      <w:r>
        <w:rPr>
          <w:lang w:eastAsia="zh-CN"/>
        </w:rPr>
        <w:t xml:space="preserve">R1-1908941 </w:t>
      </w:r>
      <w:r w:rsidRPr="00732CB3">
        <w:rPr>
          <w:lang w:eastAsia="zh-CN"/>
        </w:rPr>
        <w:t>Discussion on cross-slot scheduling for UE power saving</w:t>
      </w:r>
      <w:r w:rsidR="00575405" w:rsidRPr="00F80216">
        <w:rPr>
          <w:lang w:eastAsia="zh-CN"/>
        </w:rPr>
        <w:t xml:space="preserve">, </w:t>
      </w:r>
      <w:r w:rsidRPr="00732CB3">
        <w:rPr>
          <w:lang w:eastAsia="zh-CN"/>
        </w:rPr>
        <w:t>Spreadtrum Communications</w:t>
      </w:r>
      <w:r w:rsidR="00BF66F9" w:rsidRPr="00F80216">
        <w:rPr>
          <w:lang w:eastAsia="zh-CN"/>
        </w:rPr>
        <w:t>.</w:t>
      </w:r>
    </w:p>
    <w:p w14:paraId="13268048" w14:textId="69C0D523" w:rsidR="004C088C" w:rsidRPr="008C4F26" w:rsidRDefault="0096472E" w:rsidP="008C4F26">
      <w:pPr>
        <w:pStyle w:val="aff4"/>
        <w:numPr>
          <w:ilvl w:val="0"/>
          <w:numId w:val="27"/>
        </w:numPr>
        <w:ind w:firstLineChars="0"/>
        <w:rPr>
          <w:lang w:eastAsia="zh-CN"/>
        </w:rPr>
      </w:pPr>
      <w:r w:rsidRPr="00F80216">
        <w:rPr>
          <w:lang w:eastAsia="zh-CN"/>
        </w:rPr>
        <w:t>Chairman's Notes RAN1#9</w:t>
      </w:r>
      <w:r w:rsidR="00F80216" w:rsidRPr="00F80216">
        <w:rPr>
          <w:lang w:eastAsia="zh-CN"/>
        </w:rPr>
        <w:t>7</w:t>
      </w:r>
      <w:r w:rsidRPr="00F80216">
        <w:rPr>
          <w:lang w:eastAsia="zh-CN"/>
        </w:rPr>
        <w:t xml:space="preserve">, </w:t>
      </w:r>
      <w:r w:rsidR="00F80216" w:rsidRPr="00F80216">
        <w:rPr>
          <w:lang w:eastAsia="zh-CN"/>
        </w:rPr>
        <w:t>Reno, Nevada</w:t>
      </w:r>
      <w:r w:rsidRPr="00F80216">
        <w:rPr>
          <w:lang w:eastAsia="zh-CN"/>
        </w:rPr>
        <w:t>.</w:t>
      </w:r>
      <w:bookmarkEnd w:id="9"/>
    </w:p>
    <w:sectPr w:rsidR="004C088C" w:rsidRPr="008C4F2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F6848" w14:textId="77777777" w:rsidR="00652B63" w:rsidRDefault="00652B63" w:rsidP="00921B36">
      <w:pPr>
        <w:spacing w:after="0"/>
      </w:pPr>
      <w:r>
        <w:separator/>
      </w:r>
    </w:p>
  </w:endnote>
  <w:endnote w:type="continuationSeparator" w:id="0">
    <w:p w14:paraId="1E563820" w14:textId="77777777" w:rsidR="00652B63" w:rsidRDefault="00652B63"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2E5BE" w14:textId="77777777" w:rsidR="00652B63" w:rsidRDefault="00652B63" w:rsidP="00921B36">
      <w:pPr>
        <w:spacing w:after="0"/>
      </w:pPr>
      <w:r>
        <w:separator/>
      </w:r>
    </w:p>
  </w:footnote>
  <w:footnote w:type="continuationSeparator" w:id="0">
    <w:p w14:paraId="1E4E64B4" w14:textId="77777777" w:rsidR="00652B63" w:rsidRDefault="00652B63"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037373"/>
    <w:multiLevelType w:val="hybridMultilevel"/>
    <w:tmpl w:val="C0064166"/>
    <w:lvl w:ilvl="0" w:tplc="5CF80D36">
      <w:start w:val="1"/>
      <w:numFmt w:val="bullet"/>
      <w:lvlText w:val=""/>
      <w:lvlJc w:val="left"/>
      <w:pPr>
        <w:tabs>
          <w:tab w:val="num" w:pos="549"/>
        </w:tabs>
        <w:ind w:left="549" w:hanging="360"/>
      </w:pPr>
      <w:rPr>
        <w:rFonts w:ascii="Symbol" w:hAnsi="Symbol" w:hint="default"/>
      </w:rPr>
    </w:lvl>
    <w:lvl w:ilvl="1" w:tplc="139EF7BA">
      <w:start w:val="51"/>
      <w:numFmt w:val="bullet"/>
      <w:lvlText w:val="o"/>
      <w:lvlJc w:val="left"/>
      <w:pPr>
        <w:tabs>
          <w:tab w:val="num" w:pos="1269"/>
        </w:tabs>
        <w:ind w:left="1269" w:hanging="360"/>
      </w:pPr>
      <w:rPr>
        <w:rFonts w:ascii="Courier New" w:hAnsi="Courier New" w:hint="default"/>
      </w:rPr>
    </w:lvl>
    <w:lvl w:ilvl="2" w:tplc="4B94E116" w:tentative="1">
      <w:start w:val="1"/>
      <w:numFmt w:val="bullet"/>
      <w:lvlText w:val=""/>
      <w:lvlJc w:val="left"/>
      <w:pPr>
        <w:tabs>
          <w:tab w:val="num" w:pos="1989"/>
        </w:tabs>
        <w:ind w:left="1989" w:hanging="360"/>
      </w:pPr>
      <w:rPr>
        <w:rFonts w:ascii="Symbol" w:hAnsi="Symbol" w:hint="default"/>
      </w:rPr>
    </w:lvl>
    <w:lvl w:ilvl="3" w:tplc="9D706112" w:tentative="1">
      <w:start w:val="1"/>
      <w:numFmt w:val="bullet"/>
      <w:lvlText w:val=""/>
      <w:lvlJc w:val="left"/>
      <w:pPr>
        <w:tabs>
          <w:tab w:val="num" w:pos="2709"/>
        </w:tabs>
        <w:ind w:left="2709" w:hanging="360"/>
      </w:pPr>
      <w:rPr>
        <w:rFonts w:ascii="Symbol" w:hAnsi="Symbol" w:hint="default"/>
      </w:rPr>
    </w:lvl>
    <w:lvl w:ilvl="4" w:tplc="547A464C" w:tentative="1">
      <w:start w:val="1"/>
      <w:numFmt w:val="bullet"/>
      <w:lvlText w:val=""/>
      <w:lvlJc w:val="left"/>
      <w:pPr>
        <w:tabs>
          <w:tab w:val="num" w:pos="3429"/>
        </w:tabs>
        <w:ind w:left="3429" w:hanging="360"/>
      </w:pPr>
      <w:rPr>
        <w:rFonts w:ascii="Symbol" w:hAnsi="Symbol" w:hint="default"/>
      </w:rPr>
    </w:lvl>
    <w:lvl w:ilvl="5" w:tplc="240645A8" w:tentative="1">
      <w:start w:val="1"/>
      <w:numFmt w:val="bullet"/>
      <w:lvlText w:val=""/>
      <w:lvlJc w:val="left"/>
      <w:pPr>
        <w:tabs>
          <w:tab w:val="num" w:pos="4149"/>
        </w:tabs>
        <w:ind w:left="4149" w:hanging="360"/>
      </w:pPr>
      <w:rPr>
        <w:rFonts w:ascii="Symbol" w:hAnsi="Symbol" w:hint="default"/>
      </w:rPr>
    </w:lvl>
    <w:lvl w:ilvl="6" w:tplc="9A7C0442" w:tentative="1">
      <w:start w:val="1"/>
      <w:numFmt w:val="bullet"/>
      <w:lvlText w:val=""/>
      <w:lvlJc w:val="left"/>
      <w:pPr>
        <w:tabs>
          <w:tab w:val="num" w:pos="4869"/>
        </w:tabs>
        <w:ind w:left="4869" w:hanging="360"/>
      </w:pPr>
      <w:rPr>
        <w:rFonts w:ascii="Symbol" w:hAnsi="Symbol" w:hint="default"/>
      </w:rPr>
    </w:lvl>
    <w:lvl w:ilvl="7" w:tplc="9F8097B8" w:tentative="1">
      <w:start w:val="1"/>
      <w:numFmt w:val="bullet"/>
      <w:lvlText w:val=""/>
      <w:lvlJc w:val="left"/>
      <w:pPr>
        <w:tabs>
          <w:tab w:val="num" w:pos="5589"/>
        </w:tabs>
        <w:ind w:left="5589" w:hanging="360"/>
      </w:pPr>
      <w:rPr>
        <w:rFonts w:ascii="Symbol" w:hAnsi="Symbol" w:hint="default"/>
      </w:rPr>
    </w:lvl>
    <w:lvl w:ilvl="8" w:tplc="F05C8D7E" w:tentative="1">
      <w:start w:val="1"/>
      <w:numFmt w:val="bullet"/>
      <w:lvlText w:val=""/>
      <w:lvlJc w:val="left"/>
      <w:pPr>
        <w:tabs>
          <w:tab w:val="num" w:pos="6309"/>
        </w:tabs>
        <w:ind w:left="6309" w:hanging="360"/>
      </w:pPr>
      <w:rPr>
        <w:rFonts w:ascii="Symbol" w:hAnsi="Symbol" w:hint="default"/>
      </w:rPr>
    </w:lvl>
  </w:abstractNum>
  <w:abstractNum w:abstractNumId="3" w15:restartNumberingAfterBreak="0">
    <w:nsid w:val="0254711D"/>
    <w:multiLevelType w:val="hybridMultilevel"/>
    <w:tmpl w:val="C7188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1916AC"/>
    <w:multiLevelType w:val="hybridMultilevel"/>
    <w:tmpl w:val="E662F606"/>
    <w:lvl w:ilvl="0" w:tplc="FE709FDA">
      <w:start w:val="1"/>
      <w:numFmt w:val="bullet"/>
      <w:lvlText w:val=""/>
      <w:lvlJc w:val="left"/>
      <w:pPr>
        <w:tabs>
          <w:tab w:val="num" w:pos="606"/>
        </w:tabs>
        <w:ind w:left="606" w:hanging="360"/>
      </w:pPr>
      <w:rPr>
        <w:rFonts w:ascii="Symbol" w:hAnsi="Symbol" w:hint="default"/>
      </w:rPr>
    </w:lvl>
    <w:lvl w:ilvl="1" w:tplc="D4742882">
      <w:start w:val="51"/>
      <w:numFmt w:val="bullet"/>
      <w:lvlText w:val="o"/>
      <w:lvlJc w:val="left"/>
      <w:pPr>
        <w:tabs>
          <w:tab w:val="num" w:pos="1326"/>
        </w:tabs>
        <w:ind w:left="1326" w:hanging="360"/>
      </w:pPr>
      <w:rPr>
        <w:rFonts w:ascii="Courier New" w:hAnsi="Courier New" w:hint="default"/>
      </w:rPr>
    </w:lvl>
    <w:lvl w:ilvl="2" w:tplc="59BAB68C" w:tentative="1">
      <w:start w:val="1"/>
      <w:numFmt w:val="bullet"/>
      <w:lvlText w:val=""/>
      <w:lvlJc w:val="left"/>
      <w:pPr>
        <w:tabs>
          <w:tab w:val="num" w:pos="2046"/>
        </w:tabs>
        <w:ind w:left="2046" w:hanging="360"/>
      </w:pPr>
      <w:rPr>
        <w:rFonts w:ascii="Symbol" w:hAnsi="Symbol" w:hint="default"/>
      </w:rPr>
    </w:lvl>
    <w:lvl w:ilvl="3" w:tplc="98187810" w:tentative="1">
      <w:start w:val="1"/>
      <w:numFmt w:val="bullet"/>
      <w:lvlText w:val=""/>
      <w:lvlJc w:val="left"/>
      <w:pPr>
        <w:tabs>
          <w:tab w:val="num" w:pos="2766"/>
        </w:tabs>
        <w:ind w:left="2766" w:hanging="360"/>
      </w:pPr>
      <w:rPr>
        <w:rFonts w:ascii="Symbol" w:hAnsi="Symbol" w:hint="default"/>
      </w:rPr>
    </w:lvl>
    <w:lvl w:ilvl="4" w:tplc="5C0EE40C" w:tentative="1">
      <w:start w:val="1"/>
      <w:numFmt w:val="bullet"/>
      <w:lvlText w:val=""/>
      <w:lvlJc w:val="left"/>
      <w:pPr>
        <w:tabs>
          <w:tab w:val="num" w:pos="3486"/>
        </w:tabs>
        <w:ind w:left="3486" w:hanging="360"/>
      </w:pPr>
      <w:rPr>
        <w:rFonts w:ascii="Symbol" w:hAnsi="Symbol" w:hint="default"/>
      </w:rPr>
    </w:lvl>
    <w:lvl w:ilvl="5" w:tplc="5EFE8FBC" w:tentative="1">
      <w:start w:val="1"/>
      <w:numFmt w:val="bullet"/>
      <w:lvlText w:val=""/>
      <w:lvlJc w:val="left"/>
      <w:pPr>
        <w:tabs>
          <w:tab w:val="num" w:pos="4206"/>
        </w:tabs>
        <w:ind w:left="4206" w:hanging="360"/>
      </w:pPr>
      <w:rPr>
        <w:rFonts w:ascii="Symbol" w:hAnsi="Symbol" w:hint="default"/>
      </w:rPr>
    </w:lvl>
    <w:lvl w:ilvl="6" w:tplc="BAEEBD48" w:tentative="1">
      <w:start w:val="1"/>
      <w:numFmt w:val="bullet"/>
      <w:lvlText w:val=""/>
      <w:lvlJc w:val="left"/>
      <w:pPr>
        <w:tabs>
          <w:tab w:val="num" w:pos="4926"/>
        </w:tabs>
        <w:ind w:left="4926" w:hanging="360"/>
      </w:pPr>
      <w:rPr>
        <w:rFonts w:ascii="Symbol" w:hAnsi="Symbol" w:hint="default"/>
      </w:rPr>
    </w:lvl>
    <w:lvl w:ilvl="7" w:tplc="F7A40596" w:tentative="1">
      <w:start w:val="1"/>
      <w:numFmt w:val="bullet"/>
      <w:lvlText w:val=""/>
      <w:lvlJc w:val="left"/>
      <w:pPr>
        <w:tabs>
          <w:tab w:val="num" w:pos="5646"/>
        </w:tabs>
        <w:ind w:left="5646" w:hanging="360"/>
      </w:pPr>
      <w:rPr>
        <w:rFonts w:ascii="Symbol" w:hAnsi="Symbol" w:hint="default"/>
      </w:rPr>
    </w:lvl>
    <w:lvl w:ilvl="8" w:tplc="B586808E" w:tentative="1">
      <w:start w:val="1"/>
      <w:numFmt w:val="bullet"/>
      <w:lvlText w:val=""/>
      <w:lvlJc w:val="left"/>
      <w:pPr>
        <w:tabs>
          <w:tab w:val="num" w:pos="6366"/>
        </w:tabs>
        <w:ind w:left="6366" w:hanging="360"/>
      </w:pPr>
      <w:rPr>
        <w:rFonts w:ascii="Symbol" w:hAnsi="Symbol"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B086C6D"/>
    <w:multiLevelType w:val="hybridMultilevel"/>
    <w:tmpl w:val="CB38AA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11C71E5"/>
    <w:multiLevelType w:val="hybridMultilevel"/>
    <w:tmpl w:val="41C4585A"/>
    <w:lvl w:ilvl="0" w:tplc="C62AB466">
      <w:start w:val="1"/>
      <w:numFmt w:val="bullet"/>
      <w:lvlText w:val=""/>
      <w:lvlJc w:val="left"/>
      <w:pPr>
        <w:tabs>
          <w:tab w:val="num" w:pos="1228"/>
        </w:tabs>
        <w:ind w:left="1228" w:hanging="360"/>
      </w:pPr>
      <w:rPr>
        <w:rFonts w:ascii="Symbol" w:hAnsi="Symbol" w:hint="default"/>
      </w:rPr>
    </w:lvl>
    <w:lvl w:ilvl="1" w:tplc="31A607F6" w:tentative="1">
      <w:start w:val="1"/>
      <w:numFmt w:val="bullet"/>
      <w:lvlText w:val=""/>
      <w:lvlJc w:val="left"/>
      <w:pPr>
        <w:tabs>
          <w:tab w:val="num" w:pos="1948"/>
        </w:tabs>
        <w:ind w:left="1948" w:hanging="360"/>
      </w:pPr>
      <w:rPr>
        <w:rFonts w:ascii="Symbol" w:hAnsi="Symbol" w:hint="default"/>
      </w:rPr>
    </w:lvl>
    <w:lvl w:ilvl="2" w:tplc="CBC4D3C8" w:tentative="1">
      <w:start w:val="1"/>
      <w:numFmt w:val="bullet"/>
      <w:lvlText w:val=""/>
      <w:lvlJc w:val="left"/>
      <w:pPr>
        <w:tabs>
          <w:tab w:val="num" w:pos="2668"/>
        </w:tabs>
        <w:ind w:left="2668" w:hanging="360"/>
      </w:pPr>
      <w:rPr>
        <w:rFonts w:ascii="Symbol" w:hAnsi="Symbol" w:hint="default"/>
      </w:rPr>
    </w:lvl>
    <w:lvl w:ilvl="3" w:tplc="26420D64" w:tentative="1">
      <w:start w:val="1"/>
      <w:numFmt w:val="bullet"/>
      <w:lvlText w:val=""/>
      <w:lvlJc w:val="left"/>
      <w:pPr>
        <w:tabs>
          <w:tab w:val="num" w:pos="3388"/>
        </w:tabs>
        <w:ind w:left="3388" w:hanging="360"/>
      </w:pPr>
      <w:rPr>
        <w:rFonts w:ascii="Symbol" w:hAnsi="Symbol" w:hint="default"/>
      </w:rPr>
    </w:lvl>
    <w:lvl w:ilvl="4" w:tplc="113A59E6" w:tentative="1">
      <w:start w:val="1"/>
      <w:numFmt w:val="bullet"/>
      <w:lvlText w:val=""/>
      <w:lvlJc w:val="left"/>
      <w:pPr>
        <w:tabs>
          <w:tab w:val="num" w:pos="4108"/>
        </w:tabs>
        <w:ind w:left="4108" w:hanging="360"/>
      </w:pPr>
      <w:rPr>
        <w:rFonts w:ascii="Symbol" w:hAnsi="Symbol" w:hint="default"/>
      </w:rPr>
    </w:lvl>
    <w:lvl w:ilvl="5" w:tplc="405456D2" w:tentative="1">
      <w:start w:val="1"/>
      <w:numFmt w:val="bullet"/>
      <w:lvlText w:val=""/>
      <w:lvlJc w:val="left"/>
      <w:pPr>
        <w:tabs>
          <w:tab w:val="num" w:pos="4828"/>
        </w:tabs>
        <w:ind w:left="4828" w:hanging="360"/>
      </w:pPr>
      <w:rPr>
        <w:rFonts w:ascii="Symbol" w:hAnsi="Symbol" w:hint="default"/>
      </w:rPr>
    </w:lvl>
    <w:lvl w:ilvl="6" w:tplc="2AA68EC8" w:tentative="1">
      <w:start w:val="1"/>
      <w:numFmt w:val="bullet"/>
      <w:lvlText w:val=""/>
      <w:lvlJc w:val="left"/>
      <w:pPr>
        <w:tabs>
          <w:tab w:val="num" w:pos="5548"/>
        </w:tabs>
        <w:ind w:left="5548" w:hanging="360"/>
      </w:pPr>
      <w:rPr>
        <w:rFonts w:ascii="Symbol" w:hAnsi="Symbol" w:hint="default"/>
      </w:rPr>
    </w:lvl>
    <w:lvl w:ilvl="7" w:tplc="EF8EC1A8" w:tentative="1">
      <w:start w:val="1"/>
      <w:numFmt w:val="bullet"/>
      <w:lvlText w:val=""/>
      <w:lvlJc w:val="left"/>
      <w:pPr>
        <w:tabs>
          <w:tab w:val="num" w:pos="6268"/>
        </w:tabs>
        <w:ind w:left="6268" w:hanging="360"/>
      </w:pPr>
      <w:rPr>
        <w:rFonts w:ascii="Symbol" w:hAnsi="Symbol" w:hint="default"/>
      </w:rPr>
    </w:lvl>
    <w:lvl w:ilvl="8" w:tplc="EEEA41BA" w:tentative="1">
      <w:start w:val="1"/>
      <w:numFmt w:val="bullet"/>
      <w:lvlText w:val=""/>
      <w:lvlJc w:val="left"/>
      <w:pPr>
        <w:tabs>
          <w:tab w:val="num" w:pos="6988"/>
        </w:tabs>
        <w:ind w:left="6988" w:hanging="360"/>
      </w:pPr>
      <w:rPr>
        <w:rFonts w:ascii="Symbol" w:hAnsi="Symbol" w:hint="default"/>
      </w:rPr>
    </w:lvl>
  </w:abstractNum>
  <w:abstractNum w:abstractNumId="12"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4"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5E9B1E7D"/>
    <w:multiLevelType w:val="hybridMultilevel"/>
    <w:tmpl w:val="CBF4DB9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2"/>
  </w:num>
  <w:num w:numId="2">
    <w:abstractNumId w:val="35"/>
  </w:num>
  <w:num w:numId="3">
    <w:abstractNumId w:val="0"/>
  </w:num>
  <w:num w:numId="4">
    <w:abstractNumId w:val="19"/>
  </w:num>
  <w:num w:numId="5">
    <w:abstractNumId w:val="41"/>
  </w:num>
  <w:num w:numId="6">
    <w:abstractNumId w:val="37"/>
  </w:num>
  <w:num w:numId="7">
    <w:abstractNumId w:val="25"/>
  </w:num>
  <w:num w:numId="8">
    <w:abstractNumId w:val="38"/>
  </w:num>
  <w:num w:numId="9">
    <w:abstractNumId w:val="7"/>
  </w:num>
  <w:num w:numId="10">
    <w:abstractNumId w:val="26"/>
  </w:num>
  <w:num w:numId="11">
    <w:abstractNumId w:val="28"/>
  </w:num>
  <w:num w:numId="12">
    <w:abstractNumId w:val="43"/>
  </w:num>
  <w:num w:numId="13">
    <w:abstractNumId w:val="29"/>
  </w:num>
  <w:num w:numId="14">
    <w:abstractNumId w:val="40"/>
  </w:num>
  <w:num w:numId="15">
    <w:abstractNumId w:val="22"/>
  </w:num>
  <w:num w:numId="16">
    <w:abstractNumId w:val="34"/>
  </w:num>
  <w:num w:numId="17">
    <w:abstractNumId w:val="27"/>
  </w:num>
  <w:num w:numId="18">
    <w:abstractNumId w:val="15"/>
  </w:num>
  <w:num w:numId="19">
    <w:abstractNumId w:val="4"/>
  </w:num>
  <w:num w:numId="20">
    <w:abstractNumId w:val="5"/>
  </w:num>
  <w:num w:numId="21">
    <w:abstractNumId w:val="30"/>
  </w:num>
  <w:num w:numId="22">
    <w:abstractNumId w:val="31"/>
  </w:num>
  <w:num w:numId="23">
    <w:abstractNumId w:val="16"/>
  </w:num>
  <w:num w:numId="24">
    <w:abstractNumId w:val="18"/>
  </w:num>
  <w:num w:numId="25">
    <w:abstractNumId w:val="17"/>
  </w:num>
  <w:num w:numId="26">
    <w:abstractNumId w:val="13"/>
  </w:num>
  <w:num w:numId="27">
    <w:abstractNumId w:val="12"/>
  </w:num>
  <w:num w:numId="28">
    <w:abstractNumId w:val="36"/>
  </w:num>
  <w:num w:numId="29">
    <w:abstractNumId w:val="21"/>
  </w:num>
  <w:num w:numId="30">
    <w:abstractNumId w:val="39"/>
  </w:num>
  <w:num w:numId="31">
    <w:abstractNumId w:val="6"/>
  </w:num>
  <w:num w:numId="32">
    <w:abstractNumId w:val="2"/>
  </w:num>
  <w:num w:numId="33">
    <w:abstractNumId w:val="11"/>
  </w:num>
  <w:num w:numId="34">
    <w:abstractNumId w:val="23"/>
  </w:num>
  <w:num w:numId="35">
    <w:abstractNumId w:val="24"/>
  </w:num>
  <w:num w:numId="36">
    <w:abstractNumId w:val="14"/>
  </w:num>
  <w:num w:numId="37">
    <w:abstractNumId w:val="20"/>
  </w:num>
  <w:num w:numId="38">
    <w:abstractNumId w:val="9"/>
  </w:num>
  <w:num w:numId="39">
    <w:abstractNumId w:val="33"/>
  </w:num>
  <w:num w:numId="40">
    <w:abstractNumId w:val="32"/>
  </w:num>
  <w:num w:numId="41">
    <w:abstractNumId w:val="32"/>
  </w:num>
  <w:num w:numId="42">
    <w:abstractNumId w:val="3"/>
  </w:num>
  <w:num w:numId="43">
    <w:abstractNumId w:val="8"/>
  </w:num>
  <w:num w:numId="44">
    <w:abstractNumId w:val="32"/>
  </w:num>
  <w:num w:numId="45">
    <w:abstractNumId w:val="42"/>
  </w:num>
  <w:num w:numId="46">
    <w:abstractNumId w:val="10"/>
  </w:num>
  <w:num w:numId="47">
    <w:abstractNumId w:val="1"/>
  </w:num>
  <w:num w:numId="48">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A54"/>
    <w:rsid w:val="00013AF6"/>
    <w:rsid w:val="00013EEE"/>
    <w:rsid w:val="00014035"/>
    <w:rsid w:val="00014650"/>
    <w:rsid w:val="00014738"/>
    <w:rsid w:val="0001496B"/>
    <w:rsid w:val="00014D9C"/>
    <w:rsid w:val="00014FBF"/>
    <w:rsid w:val="0001512F"/>
    <w:rsid w:val="00015377"/>
    <w:rsid w:val="00015D73"/>
    <w:rsid w:val="00015EFB"/>
    <w:rsid w:val="000162BD"/>
    <w:rsid w:val="00016594"/>
    <w:rsid w:val="000165D2"/>
    <w:rsid w:val="000165E2"/>
    <w:rsid w:val="00016AB0"/>
    <w:rsid w:val="00016F8D"/>
    <w:rsid w:val="000172BE"/>
    <w:rsid w:val="00017A15"/>
    <w:rsid w:val="00017D8A"/>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8AC"/>
    <w:rsid w:val="00066A2C"/>
    <w:rsid w:val="00067039"/>
    <w:rsid w:val="0006716D"/>
    <w:rsid w:val="000671A5"/>
    <w:rsid w:val="0006773E"/>
    <w:rsid w:val="00067B0E"/>
    <w:rsid w:val="00067DD1"/>
    <w:rsid w:val="00067F58"/>
    <w:rsid w:val="00070447"/>
    <w:rsid w:val="00070503"/>
    <w:rsid w:val="000706E7"/>
    <w:rsid w:val="000706EF"/>
    <w:rsid w:val="0007090A"/>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BA"/>
    <w:rsid w:val="00092409"/>
    <w:rsid w:val="000929F2"/>
    <w:rsid w:val="00092FE1"/>
    <w:rsid w:val="00093513"/>
    <w:rsid w:val="000935BE"/>
    <w:rsid w:val="00093697"/>
    <w:rsid w:val="0009376E"/>
    <w:rsid w:val="00093D42"/>
    <w:rsid w:val="00093E95"/>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987"/>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482"/>
    <w:rsid w:val="00186872"/>
    <w:rsid w:val="00186995"/>
    <w:rsid w:val="00186AE7"/>
    <w:rsid w:val="00186D3A"/>
    <w:rsid w:val="00187252"/>
    <w:rsid w:val="001877CD"/>
    <w:rsid w:val="00187884"/>
    <w:rsid w:val="00187A7B"/>
    <w:rsid w:val="00187BA9"/>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0A6"/>
    <w:rsid w:val="001A1445"/>
    <w:rsid w:val="001A180D"/>
    <w:rsid w:val="001A1BAC"/>
    <w:rsid w:val="001A1DA2"/>
    <w:rsid w:val="001A20AC"/>
    <w:rsid w:val="001A22F1"/>
    <w:rsid w:val="001A23CE"/>
    <w:rsid w:val="001A2A8E"/>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1311"/>
    <w:rsid w:val="001C1FCF"/>
    <w:rsid w:val="001C2378"/>
    <w:rsid w:val="001C24D2"/>
    <w:rsid w:val="001C2C9C"/>
    <w:rsid w:val="001C2F4A"/>
    <w:rsid w:val="001C2F53"/>
    <w:rsid w:val="001C38A2"/>
    <w:rsid w:val="001C3985"/>
    <w:rsid w:val="001C3B8A"/>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EDF"/>
    <w:rsid w:val="00210088"/>
    <w:rsid w:val="002101C8"/>
    <w:rsid w:val="00210396"/>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7FA"/>
    <w:rsid w:val="00214C03"/>
    <w:rsid w:val="00214DAF"/>
    <w:rsid w:val="00214F17"/>
    <w:rsid w:val="00215479"/>
    <w:rsid w:val="002155E6"/>
    <w:rsid w:val="00215F53"/>
    <w:rsid w:val="00215F8E"/>
    <w:rsid w:val="00216194"/>
    <w:rsid w:val="00216748"/>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E88"/>
    <w:rsid w:val="00226F57"/>
    <w:rsid w:val="00226FBA"/>
    <w:rsid w:val="00227532"/>
    <w:rsid w:val="002278CA"/>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371B"/>
    <w:rsid w:val="0023374B"/>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9A2"/>
    <w:rsid w:val="00252BE0"/>
    <w:rsid w:val="00252CDC"/>
    <w:rsid w:val="00252DC6"/>
    <w:rsid w:val="00252E1B"/>
    <w:rsid w:val="00253136"/>
    <w:rsid w:val="00253273"/>
    <w:rsid w:val="00253588"/>
    <w:rsid w:val="00253706"/>
    <w:rsid w:val="00253D18"/>
    <w:rsid w:val="00253D25"/>
    <w:rsid w:val="00253DA2"/>
    <w:rsid w:val="00253F54"/>
    <w:rsid w:val="00254468"/>
    <w:rsid w:val="002546F4"/>
    <w:rsid w:val="002547FE"/>
    <w:rsid w:val="002548D1"/>
    <w:rsid w:val="00254B68"/>
    <w:rsid w:val="00254FC9"/>
    <w:rsid w:val="0025507F"/>
    <w:rsid w:val="002551D0"/>
    <w:rsid w:val="00255374"/>
    <w:rsid w:val="0025662A"/>
    <w:rsid w:val="00256BCB"/>
    <w:rsid w:val="00257BF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0E0"/>
    <w:rsid w:val="00282378"/>
    <w:rsid w:val="00282463"/>
    <w:rsid w:val="00282554"/>
    <w:rsid w:val="00282772"/>
    <w:rsid w:val="0028287A"/>
    <w:rsid w:val="00282A55"/>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BF"/>
    <w:rsid w:val="003812E7"/>
    <w:rsid w:val="003815B7"/>
    <w:rsid w:val="00382229"/>
    <w:rsid w:val="00382261"/>
    <w:rsid w:val="003824C9"/>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8FE"/>
    <w:rsid w:val="003B6B48"/>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C1"/>
    <w:rsid w:val="003F7A89"/>
    <w:rsid w:val="0040017E"/>
    <w:rsid w:val="00400628"/>
    <w:rsid w:val="00401025"/>
    <w:rsid w:val="0040126E"/>
    <w:rsid w:val="00401895"/>
    <w:rsid w:val="00401998"/>
    <w:rsid w:val="0040209C"/>
    <w:rsid w:val="004020D4"/>
    <w:rsid w:val="004021B6"/>
    <w:rsid w:val="004022AA"/>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F71"/>
    <w:rsid w:val="004461D9"/>
    <w:rsid w:val="004465D7"/>
    <w:rsid w:val="00446AC6"/>
    <w:rsid w:val="00446DD3"/>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7EA"/>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613"/>
    <w:rsid w:val="00481709"/>
    <w:rsid w:val="0048186B"/>
    <w:rsid w:val="004820BD"/>
    <w:rsid w:val="00482BBE"/>
    <w:rsid w:val="00482ED7"/>
    <w:rsid w:val="0048342F"/>
    <w:rsid w:val="00483A12"/>
    <w:rsid w:val="00483BA2"/>
    <w:rsid w:val="00483CC5"/>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06"/>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70AF"/>
    <w:rsid w:val="005170DF"/>
    <w:rsid w:val="005173A7"/>
    <w:rsid w:val="005177E1"/>
    <w:rsid w:val="005178AB"/>
    <w:rsid w:val="00517A0D"/>
    <w:rsid w:val="00517B54"/>
    <w:rsid w:val="0052008F"/>
    <w:rsid w:val="005204C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1FD"/>
    <w:rsid w:val="00533244"/>
    <w:rsid w:val="00533620"/>
    <w:rsid w:val="00533737"/>
    <w:rsid w:val="00533DAC"/>
    <w:rsid w:val="00533EB8"/>
    <w:rsid w:val="00534A9E"/>
    <w:rsid w:val="00534F8F"/>
    <w:rsid w:val="005351CE"/>
    <w:rsid w:val="0053546C"/>
    <w:rsid w:val="005355D4"/>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3D8"/>
    <w:rsid w:val="00542B58"/>
    <w:rsid w:val="005433B3"/>
    <w:rsid w:val="005434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CDA"/>
    <w:rsid w:val="005B7010"/>
    <w:rsid w:val="005B7120"/>
    <w:rsid w:val="005B793E"/>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121"/>
    <w:rsid w:val="005D3169"/>
    <w:rsid w:val="005D34B2"/>
    <w:rsid w:val="005D351D"/>
    <w:rsid w:val="005D37C5"/>
    <w:rsid w:val="005D3CD9"/>
    <w:rsid w:val="005D3D76"/>
    <w:rsid w:val="005D4355"/>
    <w:rsid w:val="005D4464"/>
    <w:rsid w:val="005D4578"/>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D08"/>
    <w:rsid w:val="005E4F8D"/>
    <w:rsid w:val="005E53F9"/>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D8E"/>
    <w:rsid w:val="00613F60"/>
    <w:rsid w:val="00613FF3"/>
    <w:rsid w:val="006142E0"/>
    <w:rsid w:val="00614593"/>
    <w:rsid w:val="00615093"/>
    <w:rsid w:val="0061511F"/>
    <w:rsid w:val="0061531B"/>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1188"/>
    <w:rsid w:val="0065120D"/>
    <w:rsid w:val="006515BE"/>
    <w:rsid w:val="00651774"/>
    <w:rsid w:val="00651A08"/>
    <w:rsid w:val="00651CA4"/>
    <w:rsid w:val="00651CF0"/>
    <w:rsid w:val="00651E7D"/>
    <w:rsid w:val="006526EA"/>
    <w:rsid w:val="006526F1"/>
    <w:rsid w:val="00652756"/>
    <w:rsid w:val="00652AC1"/>
    <w:rsid w:val="00652AD8"/>
    <w:rsid w:val="00652B63"/>
    <w:rsid w:val="00652B79"/>
    <w:rsid w:val="00652C8B"/>
    <w:rsid w:val="00652CAC"/>
    <w:rsid w:val="00652E0F"/>
    <w:rsid w:val="006532A4"/>
    <w:rsid w:val="006533C3"/>
    <w:rsid w:val="0065391E"/>
    <w:rsid w:val="00654068"/>
    <w:rsid w:val="0065409E"/>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7444"/>
    <w:rsid w:val="006D74D1"/>
    <w:rsid w:val="006D7CFF"/>
    <w:rsid w:val="006D7EB0"/>
    <w:rsid w:val="006E012E"/>
    <w:rsid w:val="006E0138"/>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FA0"/>
    <w:rsid w:val="006E72E7"/>
    <w:rsid w:val="006E799D"/>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504"/>
    <w:rsid w:val="00722766"/>
    <w:rsid w:val="00722F66"/>
    <w:rsid w:val="00722F94"/>
    <w:rsid w:val="007230DC"/>
    <w:rsid w:val="00723768"/>
    <w:rsid w:val="007239A9"/>
    <w:rsid w:val="00723AA7"/>
    <w:rsid w:val="0072432E"/>
    <w:rsid w:val="007243DA"/>
    <w:rsid w:val="007244AF"/>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281"/>
    <w:rsid w:val="00727530"/>
    <w:rsid w:val="007275AA"/>
    <w:rsid w:val="00727CBD"/>
    <w:rsid w:val="00727E6B"/>
    <w:rsid w:val="00727FB8"/>
    <w:rsid w:val="00730321"/>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273"/>
    <w:rsid w:val="007629A0"/>
    <w:rsid w:val="007634E3"/>
    <w:rsid w:val="00763624"/>
    <w:rsid w:val="00763799"/>
    <w:rsid w:val="00763B4B"/>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F5C"/>
    <w:rsid w:val="00832FD0"/>
    <w:rsid w:val="0083349B"/>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8C9"/>
    <w:rsid w:val="008A7AA8"/>
    <w:rsid w:val="008A7E32"/>
    <w:rsid w:val="008B0187"/>
    <w:rsid w:val="008B043F"/>
    <w:rsid w:val="008B0808"/>
    <w:rsid w:val="008B0AEC"/>
    <w:rsid w:val="008B0FC6"/>
    <w:rsid w:val="008B1636"/>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613"/>
    <w:rsid w:val="008D084E"/>
    <w:rsid w:val="008D0986"/>
    <w:rsid w:val="008D0AFB"/>
    <w:rsid w:val="008D0C3D"/>
    <w:rsid w:val="008D12A3"/>
    <w:rsid w:val="008D14F4"/>
    <w:rsid w:val="008D1511"/>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DF0"/>
    <w:rsid w:val="008E5034"/>
    <w:rsid w:val="008E54B9"/>
    <w:rsid w:val="008E54FA"/>
    <w:rsid w:val="008E5BF2"/>
    <w:rsid w:val="008E5C81"/>
    <w:rsid w:val="008E5DF2"/>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C4C"/>
    <w:rsid w:val="00960D3D"/>
    <w:rsid w:val="00960E4A"/>
    <w:rsid w:val="00960F2A"/>
    <w:rsid w:val="0096107C"/>
    <w:rsid w:val="00961152"/>
    <w:rsid w:val="00961288"/>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439C"/>
    <w:rsid w:val="009943F0"/>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EB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98C"/>
    <w:rsid w:val="00A179FF"/>
    <w:rsid w:val="00A17EE4"/>
    <w:rsid w:val="00A17F17"/>
    <w:rsid w:val="00A206C8"/>
    <w:rsid w:val="00A207C1"/>
    <w:rsid w:val="00A20BDB"/>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49B"/>
    <w:rsid w:val="00AD24D9"/>
    <w:rsid w:val="00AD269B"/>
    <w:rsid w:val="00AD2852"/>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AF7F86"/>
    <w:rsid w:val="00B00424"/>
    <w:rsid w:val="00B00752"/>
    <w:rsid w:val="00B00799"/>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B2"/>
    <w:rsid w:val="00C57D8E"/>
    <w:rsid w:val="00C57F54"/>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21F0"/>
    <w:rsid w:val="00CB22B2"/>
    <w:rsid w:val="00CB22BD"/>
    <w:rsid w:val="00CB26EC"/>
    <w:rsid w:val="00CB2D2A"/>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61B"/>
    <w:rsid w:val="00CD4A58"/>
    <w:rsid w:val="00CD4DF0"/>
    <w:rsid w:val="00CD5512"/>
    <w:rsid w:val="00CD65EE"/>
    <w:rsid w:val="00CD6E3D"/>
    <w:rsid w:val="00CD71AB"/>
    <w:rsid w:val="00CD746A"/>
    <w:rsid w:val="00CD7567"/>
    <w:rsid w:val="00CD77F2"/>
    <w:rsid w:val="00CD799A"/>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263"/>
    <w:rsid w:val="00CF5341"/>
    <w:rsid w:val="00CF579A"/>
    <w:rsid w:val="00CF60B5"/>
    <w:rsid w:val="00CF6265"/>
    <w:rsid w:val="00CF6C71"/>
    <w:rsid w:val="00CF7076"/>
    <w:rsid w:val="00CF7459"/>
    <w:rsid w:val="00CF774C"/>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3E5"/>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CA3"/>
    <w:rsid w:val="00D65527"/>
    <w:rsid w:val="00D658EF"/>
    <w:rsid w:val="00D659B1"/>
    <w:rsid w:val="00D65ACF"/>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388"/>
    <w:rsid w:val="00E11654"/>
    <w:rsid w:val="00E11C45"/>
    <w:rsid w:val="00E12908"/>
    <w:rsid w:val="00E12CBA"/>
    <w:rsid w:val="00E13988"/>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893"/>
    <w:rsid w:val="00E77296"/>
    <w:rsid w:val="00E77454"/>
    <w:rsid w:val="00E77571"/>
    <w:rsid w:val="00E77690"/>
    <w:rsid w:val="00E77848"/>
    <w:rsid w:val="00E77B80"/>
    <w:rsid w:val="00E80514"/>
    <w:rsid w:val="00E80A4B"/>
    <w:rsid w:val="00E80E5B"/>
    <w:rsid w:val="00E816C5"/>
    <w:rsid w:val="00E81837"/>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2E"/>
    <w:rsid w:val="00E91A77"/>
    <w:rsid w:val="00E91B1A"/>
    <w:rsid w:val="00E91B79"/>
    <w:rsid w:val="00E91C9B"/>
    <w:rsid w:val="00E91F04"/>
    <w:rsid w:val="00E91F35"/>
    <w:rsid w:val="00E9220B"/>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C37"/>
    <w:rsid w:val="00EA7CE3"/>
    <w:rsid w:val="00EA7E86"/>
    <w:rsid w:val="00EA7FCF"/>
    <w:rsid w:val="00EB0264"/>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5467"/>
    <w:rsid w:val="00F256A9"/>
    <w:rsid w:val="00F25C85"/>
    <w:rsid w:val="00F25FC9"/>
    <w:rsid w:val="00F2640F"/>
    <w:rsid w:val="00F264CA"/>
    <w:rsid w:val="00F26519"/>
    <w:rsid w:val="00F268C3"/>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A3C"/>
    <w:rsid w:val="00FA7CAF"/>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aliases w:val="cap,Caption Char1 Char,cap Char Char1,Caption Char Char1 Char,cap Char2,Ca,cap1,cap2,cap11,Légende-figure,Légende-figure Char,Beschrifubg,Beschriftung Char,label,cap11 Char Char Char,captions,Beschriftung Char Char,Caption Char1,Caption Char Char,条目"/>
    <w:basedOn w:val="a0"/>
    <w:next w:val="a0"/>
    <w:link w:val="Char3"/>
    <w:uiPriority w:val="35"/>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qFormat/>
    <w:rPr>
      <w:sz w:val="16"/>
      <w:szCs w:val="16"/>
    </w:rPr>
  </w:style>
  <w:style w:type="character" w:styleId="aff0">
    <w:name w:val="footnote reference"/>
    <w:basedOn w:val="a1"/>
    <w:rPr>
      <w:vertAlign w:val="superscript"/>
    </w:rPr>
  </w:style>
  <w:style w:type="table" w:styleId="aff1">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aliases w:val="cap Char1,Caption Char1 Char Char,cap Char Char1 Char,Caption Char Char1 Char Char,cap Char2 Char,Ca Char,cap1 Char,cap2 Char,cap11 Char,Légende-figure Char1,Légende-figure Char Char,Beschrifubg Char,Beschriftung Char Char2,label Char1,条目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0">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d">
    <w:name w:val="Revision"/>
    <w:hidden/>
    <w:uiPriority w:val="99"/>
    <w:semiHidden/>
    <w:rsid w:val="0059504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0C1552-FD92-4A1A-8C31-2D92DFD60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1541</Words>
  <Characters>8787</Characters>
  <Application>Microsoft Office Word</Application>
  <DocSecurity>0</DocSecurity>
  <Lines>73</Lines>
  <Paragraphs>20</Paragraphs>
  <ScaleCrop>false</ScaleCrop>
  <Company>Spreadtrum Communications</Company>
  <LinksUpToDate>false</LinksUpToDate>
  <CharactersWithSpaces>10308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Zhao, Sicong (赵思聪)</cp:lastModifiedBy>
  <cp:revision>7</cp:revision>
  <cp:lastPrinted>2015-03-27T14:25:00Z</cp:lastPrinted>
  <dcterms:created xsi:type="dcterms:W3CDTF">2019-11-07T05:27:00Z</dcterms:created>
  <dcterms:modified xsi:type="dcterms:W3CDTF">2019-11-08T10:21:00Z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